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«ХОНХОЛОЙСКОЕ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___________________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08 апреля  </w:t>
      </w:r>
      <w:r w:rsidR="0083358D">
        <w:rPr>
          <w:rFonts w:ascii="Times New Roman" w:hAnsi="Times New Roman" w:cs="Times New Roman"/>
          <w:b/>
          <w:bCs/>
          <w:sz w:val="28"/>
          <w:szCs w:val="28"/>
        </w:rPr>
        <w:t>2017</w:t>
      </w:r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№  10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Улус Хонхолой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D69">
        <w:rPr>
          <w:rFonts w:ascii="Times New Roman" w:hAnsi="Times New Roman" w:cs="Times New Roman"/>
          <w:b/>
          <w:bCs/>
          <w:sz w:val="28"/>
          <w:szCs w:val="28"/>
        </w:rPr>
        <w:t>О РЕАЛИЗАЦИИ УКАЗА ГЛАВЫ РЕСПУБЛИКИ БУРЯТИЯ ОТ 06.11.2014 ГОДА № 188 «ОБ УТВЕРЖДЕНИИ ФОРМЫ СПРАВКИ О ДОХОДАХ, РАСХОДАХ, ОБ ИМУЩЕСТВЕ И ОБЯЗАТЕЛЬСТВАХ ИМУЩЕСТВЕННОГО ХАРАКТЕРА И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B6D69">
        <w:rPr>
          <w:rFonts w:ascii="Times New Roman" w:hAnsi="Times New Roman" w:cs="Times New Roman"/>
          <w:b/>
          <w:bCs/>
          <w:sz w:val="28"/>
          <w:szCs w:val="28"/>
        </w:rPr>
        <w:t>ВНЕСЕНИИ</w:t>
      </w:r>
      <w:proofErr w:type="gramEnd"/>
      <w:r w:rsidRPr="001B6D69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НЕКОТОРЫЕ АКТЫ ПРЕЗИДЕНТА РЕСПУБЛИКИБУРЯТИЯ»</w:t>
      </w:r>
    </w:p>
    <w:p w:rsidR="004005CF" w:rsidRPr="001B6D69" w:rsidRDefault="004005CF" w:rsidP="00235067">
      <w:pPr>
        <w:widowControl w:val="0"/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ab/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В целях реализации Указа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D69">
        <w:rPr>
          <w:rFonts w:ascii="Times New Roman" w:hAnsi="Times New Roman" w:cs="Times New Roman"/>
          <w:sz w:val="28"/>
          <w:szCs w:val="28"/>
        </w:rPr>
        <w:t xml:space="preserve"> некоторые акты Президента Республики Бурятия»:</w:t>
      </w: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1B6D69">
        <w:rPr>
          <w:rFonts w:ascii="Times New Roman" w:hAnsi="Times New Roman" w:cs="Times New Roman"/>
          <w:sz w:val="28"/>
          <w:szCs w:val="28"/>
        </w:rPr>
        <w:t xml:space="preserve">Установить, что лица, претендующие на замещение муниципальных должностей муниципального образования – сельское поселение «_», и лица, замещающие указанные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  <w:proofErr w:type="gramEnd"/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, утвержденной Указом Главы Республики Бурятия от 06.11.2014 № 188 «Об утверждении формы </w:t>
      </w:r>
      <w:hyperlink w:anchor="Par62" w:history="1">
        <w:r w:rsidRPr="001B6D69">
          <w:rPr>
            <w:rFonts w:ascii="Times New Roman" w:hAnsi="Times New Roman" w:cs="Times New Roman"/>
            <w:color w:val="0000FF"/>
            <w:sz w:val="28"/>
            <w:szCs w:val="28"/>
          </w:rPr>
          <w:t>справки</w:t>
        </w:r>
      </w:hyperlink>
      <w:r w:rsidRPr="001B6D69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и внесении изменений в некоторые акты Президента Республики Бурятия» (прилагается).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2. Обнародовать настоящее распоряжение на информационном стенде Администрации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– 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005CF" w:rsidRPr="001B6D69" w:rsidRDefault="004005CF" w:rsidP="0023506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D69">
        <w:rPr>
          <w:rFonts w:ascii="Times New Roman" w:hAnsi="Times New Roman" w:cs="Times New Roman"/>
          <w:sz w:val="28"/>
          <w:szCs w:val="28"/>
        </w:rPr>
        <w:t>3. Настоящее распоряжение вступает в силу со дня его подписания.</w:t>
      </w:r>
    </w:p>
    <w:p w:rsidR="004005CF" w:rsidRPr="001B6D69" w:rsidRDefault="004005CF" w:rsidP="00235067">
      <w:pPr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–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1B6D69">
        <w:rPr>
          <w:rFonts w:ascii="Times New Roman" w:hAnsi="Times New Roman" w:cs="Times New Roman"/>
          <w:sz w:val="28"/>
          <w:szCs w:val="28"/>
        </w:rPr>
        <w:t xml:space="preserve">»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В.В.Митыпов</w:t>
      </w:r>
      <w:proofErr w:type="spellEnd"/>
    </w:p>
    <w:p w:rsidR="004005CF" w:rsidRPr="001B6D69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lastRenderedPageBreak/>
        <w:t>Приложение к распоряжению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533E">
        <w:rPr>
          <w:rFonts w:ascii="Times New Roman" w:hAnsi="Times New Roman" w:cs="Times New Roman"/>
        </w:rPr>
        <w:t>Администрации МО – СП «</w:t>
      </w:r>
      <w:proofErr w:type="spellStart"/>
      <w:r w:rsidRPr="00F9533E">
        <w:rPr>
          <w:rFonts w:ascii="Times New Roman" w:hAnsi="Times New Roman" w:cs="Times New Roman"/>
        </w:rPr>
        <w:t>Хонхолойское</w:t>
      </w:r>
      <w:proofErr w:type="spellEnd"/>
      <w:r w:rsidRPr="00F9533E">
        <w:rPr>
          <w:rFonts w:ascii="Times New Roman" w:hAnsi="Times New Roman" w:cs="Times New Roman"/>
        </w:rPr>
        <w:t>»</w:t>
      </w:r>
    </w:p>
    <w:p w:rsidR="004005CF" w:rsidRPr="00F9533E" w:rsidRDefault="0083358D" w:rsidP="002350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08.04.2017</w:t>
      </w:r>
      <w:r w:rsidR="004005CF" w:rsidRPr="00F9533E">
        <w:rPr>
          <w:rFonts w:ascii="Times New Roman" w:hAnsi="Times New Roman" w:cs="Times New Roman"/>
        </w:rPr>
        <w:t xml:space="preserve"> №  10</w:t>
      </w:r>
    </w:p>
    <w:p w:rsidR="004005CF" w:rsidRPr="00F9533E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В  </w:t>
      </w:r>
      <w:r>
        <w:rPr>
          <w:rFonts w:ascii="Times New Roman" w:hAnsi="Times New Roman" w:cs="Times New Roman"/>
          <w:u w:val="single"/>
        </w:rPr>
        <w:t xml:space="preserve">Муниципальное  образование </w:t>
      </w:r>
      <w:proofErr w:type="gramStart"/>
      <w:r>
        <w:rPr>
          <w:rFonts w:ascii="Times New Roman" w:hAnsi="Times New Roman" w:cs="Times New Roman"/>
          <w:u w:val="single"/>
        </w:rPr>
        <w:t>–с</w:t>
      </w:r>
      <w:proofErr w:type="gramEnd"/>
      <w:r>
        <w:rPr>
          <w:rFonts w:ascii="Times New Roman" w:hAnsi="Times New Roman" w:cs="Times New Roman"/>
          <w:u w:val="single"/>
        </w:rPr>
        <w:t>ельское поселение «</w:t>
      </w:r>
      <w:proofErr w:type="spellStart"/>
      <w:r>
        <w:rPr>
          <w:rFonts w:ascii="Times New Roman" w:hAnsi="Times New Roman" w:cs="Times New Roman"/>
          <w:u w:val="single"/>
        </w:rPr>
        <w:t>Хонхолойское</w:t>
      </w:r>
      <w:proofErr w:type="spellEnd"/>
      <w:r>
        <w:rPr>
          <w:rFonts w:ascii="Times New Roman" w:hAnsi="Times New Roman" w:cs="Times New Roman"/>
          <w:u w:val="single"/>
        </w:rPr>
        <w:t>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8E7964"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подразделения муниципального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органа</w:t>
      </w:r>
      <w:r w:rsidRPr="008E7964">
        <w:rPr>
          <w:rFonts w:ascii="Times New Roman" w:hAnsi="Times New Roman" w:cs="Times New Roman"/>
        </w:rPr>
        <w:t>, иного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       органа или организации)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СПРАВКА </w:t>
      </w:r>
      <w:hyperlink w:anchor="Par599" w:history="1">
        <w:r w:rsidRPr="008E7964">
          <w:rPr>
            <w:rFonts w:ascii="Times New Roman" w:hAnsi="Times New Roman" w:cs="Times New Roman"/>
            <w:color w:val="0000FF"/>
          </w:rPr>
          <w:t>&lt;1&gt;</w:t>
        </w:r>
      </w:hyperlink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о доходах, расходах, об имуществе и обязательствах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имущественного характера </w:t>
      </w:r>
      <w:hyperlink w:anchor="Par600" w:history="1">
        <w:r w:rsidRPr="008E7964">
          <w:rPr>
            <w:rFonts w:ascii="Times New Roman" w:hAnsi="Times New Roman" w:cs="Times New Roman"/>
            <w:color w:val="0000FF"/>
          </w:rPr>
          <w:t>&lt;2&gt;</w:t>
        </w:r>
      </w:hyperlink>
    </w:p>
    <w:p w:rsidR="004005CF" w:rsidRPr="008E7964" w:rsidRDefault="004005CF" w:rsidP="00217913">
      <w:pPr>
        <w:pStyle w:val="ConsPlusNonformat"/>
        <w:ind w:firstLine="708"/>
        <w:rPr>
          <w:rFonts w:ascii="Times New Roman" w:hAnsi="Times New Roman" w:cs="Times New Roman"/>
        </w:rPr>
      </w:pPr>
    </w:p>
    <w:p w:rsidR="004005CF" w:rsidRPr="00586ECA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Я, </w:t>
      </w:r>
      <w:r w:rsidR="00E77000">
        <w:rPr>
          <w:rFonts w:ascii="Times New Roman" w:hAnsi="Times New Roman" w:cs="Times New Roman"/>
          <w:u w:val="single"/>
        </w:rPr>
        <w:t xml:space="preserve">Доржиева </w:t>
      </w:r>
      <w:proofErr w:type="spellStart"/>
      <w:r w:rsidR="00E77000">
        <w:rPr>
          <w:rFonts w:ascii="Times New Roman" w:hAnsi="Times New Roman" w:cs="Times New Roman"/>
          <w:u w:val="single"/>
        </w:rPr>
        <w:t>Сындема</w:t>
      </w:r>
      <w:proofErr w:type="spellEnd"/>
      <w:r w:rsidR="00E77000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E77000">
        <w:rPr>
          <w:rFonts w:ascii="Times New Roman" w:hAnsi="Times New Roman" w:cs="Times New Roman"/>
          <w:u w:val="single"/>
        </w:rPr>
        <w:t>Шойнхоровна</w:t>
      </w:r>
      <w:proofErr w:type="spellEnd"/>
      <w:r w:rsidR="00E77000">
        <w:rPr>
          <w:rFonts w:ascii="Times New Roman" w:hAnsi="Times New Roman" w:cs="Times New Roman"/>
          <w:u w:val="single"/>
        </w:rPr>
        <w:t>, 11 января 1970 г, паспорт 81 02 447018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4005CF" w:rsidRPr="00586ECA" w:rsidRDefault="00E7700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04.10.2002г  </w:t>
      </w:r>
      <w:proofErr w:type="spellStart"/>
      <w:r>
        <w:rPr>
          <w:rFonts w:ascii="Times New Roman" w:hAnsi="Times New Roman" w:cs="Times New Roman"/>
          <w:u w:val="single"/>
        </w:rPr>
        <w:t>Бичурским</w:t>
      </w:r>
      <w:proofErr w:type="spellEnd"/>
      <w:r>
        <w:rPr>
          <w:rFonts w:ascii="Times New Roman" w:hAnsi="Times New Roman" w:cs="Times New Roman"/>
          <w:u w:val="single"/>
        </w:rPr>
        <w:t xml:space="preserve">  РОВД 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586ECA" w:rsidRDefault="00E7700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МБДОУ «Золотая рыбка»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</w:t>
      </w:r>
      <w:proofErr w:type="gramStart"/>
      <w:r w:rsidRPr="008E7964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4005CF" w:rsidRPr="00586ECA" w:rsidRDefault="00E77000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Воспитатель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отсутствия основного места работы (службы) - род занятий; должность,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на </w:t>
      </w:r>
      <w:proofErr w:type="gramStart"/>
      <w:r w:rsidRPr="008E7964">
        <w:rPr>
          <w:rFonts w:ascii="Times New Roman" w:hAnsi="Times New Roman" w:cs="Times New Roman"/>
        </w:rPr>
        <w:t>замещение</w:t>
      </w:r>
      <w:proofErr w:type="gramEnd"/>
      <w:r w:rsidRPr="008E7964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зарегистри</w:t>
      </w:r>
      <w:r>
        <w:rPr>
          <w:rFonts w:ascii="Times New Roman" w:hAnsi="Times New Roman" w:cs="Times New Roman"/>
        </w:rPr>
        <w:t xml:space="preserve">рованный по адресу: </w:t>
      </w:r>
      <w:r w:rsidR="00974F24">
        <w:rPr>
          <w:rFonts w:ascii="Times New Roman" w:hAnsi="Times New Roman" w:cs="Times New Roman"/>
          <w:u w:val="single"/>
        </w:rPr>
        <w:t>улус Хонхолой, улица Цыдыпова</w:t>
      </w:r>
      <w:r w:rsidRPr="008E7964">
        <w:rPr>
          <w:rFonts w:ascii="Times New Roman" w:hAnsi="Times New Roman" w:cs="Times New Roman"/>
        </w:rPr>
        <w:t>,</w:t>
      </w:r>
      <w:r w:rsidR="00E77000">
        <w:rPr>
          <w:rFonts w:ascii="Times New Roman" w:hAnsi="Times New Roman" w:cs="Times New Roman"/>
        </w:rPr>
        <w:t>44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     (адрес места регистрации)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сообщаю   сведения   о   доходах,   расхо</w:t>
      </w:r>
      <w:r>
        <w:rPr>
          <w:rFonts w:ascii="Times New Roman" w:hAnsi="Times New Roman" w:cs="Times New Roman"/>
        </w:rPr>
        <w:t>дах   своих,   супруги  (</w:t>
      </w:r>
      <w:r>
        <w:rPr>
          <w:rFonts w:ascii="Times New Roman" w:hAnsi="Times New Roman" w:cs="Times New Roman"/>
          <w:u w:val="single"/>
        </w:rPr>
        <w:t>супруга</w:t>
      </w:r>
      <w:r w:rsidRPr="008E7964">
        <w:rPr>
          <w:rFonts w:ascii="Times New Roman" w:hAnsi="Times New Roman" w:cs="Times New Roman"/>
        </w:rPr>
        <w:t>),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8E7964">
        <w:rPr>
          <w:rFonts w:ascii="Times New Roman" w:hAnsi="Times New Roman" w:cs="Times New Roman"/>
        </w:rPr>
        <w:t>нужное</w:t>
      </w:r>
      <w:proofErr w:type="gramEnd"/>
      <w:r w:rsidRPr="008E7964">
        <w:rPr>
          <w:rFonts w:ascii="Times New Roman" w:hAnsi="Times New Roman" w:cs="Times New Roman"/>
        </w:rPr>
        <w:t xml:space="preserve"> подчеркнуть)</w:t>
      </w:r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</w:t>
      </w:r>
      <w:proofErr w:type="gramStart"/>
      <w:r w:rsidRPr="008E7964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4005CF" w:rsidRPr="00502C09" w:rsidRDefault="004005CF" w:rsidP="00235067">
      <w:pPr>
        <w:pStyle w:val="ConsPlusNonformat"/>
        <w:rPr>
          <w:rFonts w:ascii="Times New Roman" w:hAnsi="Times New Roman" w:cs="Times New Roman"/>
          <w:u w:val="single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</w:t>
      </w:r>
      <w:proofErr w:type="gramStart"/>
      <w:r w:rsidRPr="008E7964">
        <w:rPr>
          <w:rFonts w:ascii="Times New Roman" w:hAnsi="Times New Roman" w:cs="Times New Roman"/>
        </w:rPr>
        <w:t>(адрес места регистрации, основное место работы (службы),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занимаемая (замещаемая) должность)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за  </w:t>
      </w:r>
      <w:r w:rsidR="0020638C">
        <w:rPr>
          <w:rFonts w:ascii="Times New Roman" w:hAnsi="Times New Roman" w:cs="Times New Roman"/>
        </w:rPr>
        <w:t xml:space="preserve">отчетный  </w:t>
      </w:r>
      <w:r w:rsidR="0083358D">
        <w:rPr>
          <w:rFonts w:ascii="Times New Roman" w:hAnsi="Times New Roman" w:cs="Times New Roman"/>
        </w:rPr>
        <w:t>период с 1 января 2016</w:t>
      </w:r>
      <w:r w:rsidRPr="008E7964">
        <w:rPr>
          <w:rFonts w:ascii="Times New Roman" w:hAnsi="Times New Roman" w:cs="Times New Roman"/>
        </w:rPr>
        <w:t xml:space="preserve"> г</w:t>
      </w:r>
      <w:r w:rsidR="0083358D">
        <w:rPr>
          <w:rFonts w:ascii="Times New Roman" w:hAnsi="Times New Roman" w:cs="Times New Roman"/>
        </w:rPr>
        <w:t>. по 31 декабря 2016</w:t>
      </w:r>
      <w:r w:rsidRPr="008E7964">
        <w:rPr>
          <w:rFonts w:ascii="Times New Roman" w:hAnsi="Times New Roman" w:cs="Times New Roman"/>
        </w:rPr>
        <w:t xml:space="preserve"> г. об имуществе,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принадлежащем 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     (ФИО)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на   праве   собственности,   о   вкладах  в  банках,  ценных  бумагах,  </w:t>
      </w:r>
      <w:proofErr w:type="gramStart"/>
      <w:r w:rsidRPr="008E7964">
        <w:rPr>
          <w:rFonts w:ascii="Times New Roman" w:hAnsi="Times New Roman" w:cs="Times New Roman"/>
        </w:rPr>
        <w:t>об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обязательствах</w:t>
      </w:r>
      <w:proofErr w:type="gramEnd"/>
      <w:r w:rsidRPr="008E7964">
        <w:rPr>
          <w:rFonts w:ascii="Times New Roman" w:hAnsi="Times New Roman" w:cs="Times New Roman"/>
        </w:rPr>
        <w:t xml:space="preserve">  имущественного </w:t>
      </w:r>
      <w:r>
        <w:rPr>
          <w:rFonts w:ascii="Times New Roman" w:hAnsi="Times New Roman" w:cs="Times New Roman"/>
        </w:rPr>
        <w:t xml:space="preserve"> характера  по  состоянию на «31» декабря</w:t>
      </w:r>
    </w:p>
    <w:p w:rsidR="004005CF" w:rsidRPr="008E7964" w:rsidRDefault="0083358D" w:rsidP="002350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</w:t>
      </w:r>
      <w:r w:rsidR="004005CF" w:rsidRPr="008E7964">
        <w:rPr>
          <w:rFonts w:ascii="Times New Roman" w:hAnsi="Times New Roman" w:cs="Times New Roman"/>
        </w:rPr>
        <w:t>г.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1. Сведения о доходах </w:t>
      </w:r>
      <w:hyperlink w:anchor="Par601" w:history="1">
        <w:r w:rsidRPr="008E7964">
          <w:rPr>
            <w:rFonts w:ascii="Times New Roman" w:hAnsi="Times New Roman" w:cs="Times New Roman"/>
            <w:color w:val="0000FF"/>
          </w:rPr>
          <w:t>&lt;3&gt;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03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Величина дохода </w:t>
            </w:r>
            <w:hyperlink w:anchor="Par60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по основному месту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педагогической и научной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иной творческой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по найму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50000.00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Итого доход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74F24">
              <w:rPr>
                <w:rFonts w:ascii="Times New Roman" w:hAnsi="Times New Roman" w:cs="Times New Roman"/>
              </w:rPr>
              <w:t>000,00</w:t>
            </w: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2. Сведения о расходах </w:t>
      </w:r>
      <w:hyperlink w:anchor="Par603" w:history="1">
        <w:r w:rsidRPr="008E7964">
          <w:rPr>
            <w:rFonts w:ascii="Times New Roman" w:hAnsi="Times New Roman" w:cs="Times New Roman"/>
            <w:color w:val="0000FF"/>
          </w:rPr>
          <w:t>&lt;5&gt;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1417"/>
        <w:gridCol w:w="1984"/>
        <w:gridCol w:w="158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приобретенного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Сумма сделки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</w:t>
            </w:r>
            <w:hyperlink w:anchor="Par60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Ценные бумаги: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3. Сведения об имуществе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3.1. Недвижимое имущество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39"/>
        <w:gridCol w:w="1191"/>
        <w:gridCol w:w="1134"/>
        <w:gridCol w:w="1134"/>
        <w:gridCol w:w="147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 и наименование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приобретения и источник средств </w:t>
            </w:r>
            <w:hyperlink w:anchor="Par60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Земельные участки </w:t>
            </w:r>
            <w:hyperlink w:anchor="Par60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  <w:r w:rsidRPr="008B39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Свидетельство на право собственности от </w:t>
            </w:r>
            <w:r w:rsidR="00974F24">
              <w:rPr>
                <w:rFonts w:ascii="Times New Roman" w:hAnsi="Times New Roman" w:cs="Times New Roman"/>
              </w:rPr>
              <w:t>25.03.1999г №11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Жилые дома, дачи: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FB37F4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общая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97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974F24">
              <w:rPr>
                <w:rFonts w:ascii="Times New Roman" w:hAnsi="Times New Roman" w:cs="Times New Roman"/>
              </w:rPr>
              <w:t>Ц</w:t>
            </w:r>
            <w:proofErr w:type="gramEnd"/>
            <w:r w:rsidR="00974F24">
              <w:rPr>
                <w:rFonts w:ascii="Times New Roman" w:hAnsi="Times New Roman" w:cs="Times New Roman"/>
              </w:rPr>
              <w:t>ыдыпова,34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Квартиры: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Гаражи: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1191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3.2. Транспортные средства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2268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Вид, марка, модель транспортного средства, год изготовления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собственности </w:t>
            </w:r>
            <w:hyperlink w:anchor="Par608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 регистрации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4F24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 w:rsidR="00974F24">
              <w:rPr>
                <w:rFonts w:ascii="Times New Roman" w:hAnsi="Times New Roman" w:cs="Times New Roman"/>
              </w:rPr>
              <w:t xml:space="preserve"> ТОЙОТА «МАРК-2»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лан</w:t>
            </w:r>
            <w:proofErr w:type="spellEnd"/>
            <w:r>
              <w:rPr>
                <w:rFonts w:ascii="Times New Roman" w:hAnsi="Times New Roman" w:cs="Times New Roman"/>
              </w:rPr>
              <w:t>-Удэ</w:t>
            </w: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  <w:r w:rsidR="00974F24">
              <w:rPr>
                <w:rFonts w:ascii="Times New Roman" w:hAnsi="Times New Roman" w:cs="Times New Roman"/>
              </w:rPr>
              <w:t xml:space="preserve"> ВАЗ-2109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74F2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</w:t>
            </w:r>
            <w:r w:rsidR="00734204">
              <w:rPr>
                <w:rFonts w:ascii="Times New Roman" w:hAnsi="Times New Roman" w:cs="Times New Roman"/>
              </w:rPr>
              <w:t>чура</w:t>
            </w:r>
            <w:proofErr w:type="spellEnd"/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Автомобили грузовые: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B3989"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 w:rsidRPr="008B3989"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Водный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Воздушный транспорт: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 xml:space="preserve"> не имеется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4. Сведения о счетах в банках и иных кредитных организациях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1417"/>
        <w:gridCol w:w="1417"/>
        <w:gridCol w:w="2268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Наименование и адрес банка или иной кредитной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валюта счета </w:t>
            </w:r>
            <w:hyperlink w:anchor="Par60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Дата открытия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Остаток на счете </w:t>
            </w:r>
            <w:hyperlink w:anchor="Par61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поступивших на счет денежных средств </w:t>
            </w:r>
            <w:hyperlink w:anchor="Par61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Заблокирован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983CCD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</w:t>
            </w:r>
            <w:r w:rsidR="003D5E49">
              <w:rPr>
                <w:rFonts w:ascii="Times New Roman" w:hAnsi="Times New Roman" w:cs="Times New Roman"/>
              </w:rPr>
              <w:t xml:space="preserve">банк </w:t>
            </w:r>
            <w:proofErr w:type="spellStart"/>
            <w:r w:rsidR="003D5E49">
              <w:rPr>
                <w:rFonts w:ascii="Times New Roman" w:hAnsi="Times New Roman" w:cs="Times New Roman"/>
              </w:rPr>
              <w:t>Росии</w:t>
            </w:r>
            <w:proofErr w:type="spellEnd"/>
            <w:r w:rsidR="003D5E4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3D5E4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заблокирован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3D5E49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5. Сведения о ценных бумагах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5.1. Акции и иное участие в коммерческих организациях и фондах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1701"/>
        <w:gridCol w:w="1417"/>
        <w:gridCol w:w="1417"/>
        <w:gridCol w:w="1984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lastRenderedPageBreak/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Наименование и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организационно-правовая форма организации </w:t>
            </w:r>
            <w:hyperlink w:anchor="Par612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Местонахожден</w:t>
            </w:r>
            <w:r w:rsidRPr="008B3989">
              <w:rPr>
                <w:rFonts w:ascii="Times New Roman" w:hAnsi="Times New Roman" w:cs="Times New Roman"/>
              </w:rPr>
              <w:lastRenderedPageBreak/>
              <w:t>ие организации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Уставный </w:t>
            </w:r>
            <w:r w:rsidRPr="008B3989">
              <w:rPr>
                <w:rFonts w:ascii="Times New Roman" w:hAnsi="Times New Roman" w:cs="Times New Roman"/>
              </w:rPr>
              <w:lastRenderedPageBreak/>
              <w:t xml:space="preserve">капитал </w:t>
            </w:r>
            <w:hyperlink w:anchor="Par61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Доля участия </w:t>
            </w:r>
            <w:hyperlink w:anchor="Par61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 xml:space="preserve">Основание участия </w:t>
            </w:r>
            <w:hyperlink w:anchor="Par61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5.2. Иные ценные бумаги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268"/>
        <w:gridCol w:w="2268"/>
        <w:gridCol w:w="1417"/>
        <w:gridCol w:w="1701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ценной бумаги </w:t>
            </w:r>
            <w:hyperlink w:anchor="Par61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Лицо, выпустившее ценную бумагу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Номинальная величина обязательства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Общая стоимость </w:t>
            </w:r>
            <w:hyperlink w:anchor="Par61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Итого   по   разделу   5   «Сведения   о   ценных   бумагах»  </w:t>
      </w:r>
      <w:proofErr w:type="gramStart"/>
      <w:r w:rsidRPr="008E7964">
        <w:rPr>
          <w:rFonts w:ascii="Times New Roman" w:hAnsi="Times New Roman" w:cs="Times New Roman"/>
        </w:rPr>
        <w:t>суммарная</w:t>
      </w:r>
      <w:proofErr w:type="gram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декларированная стоимость ценных бумаг, включая доли участия </w:t>
      </w:r>
      <w:proofErr w:type="gramStart"/>
      <w:r w:rsidRPr="008E7964">
        <w:rPr>
          <w:rFonts w:ascii="Times New Roman" w:hAnsi="Times New Roman" w:cs="Times New Roman"/>
        </w:rPr>
        <w:t>в</w:t>
      </w:r>
      <w:proofErr w:type="gramEnd"/>
      <w:r w:rsidRPr="008E7964">
        <w:rPr>
          <w:rFonts w:ascii="Times New Roman" w:hAnsi="Times New Roman" w:cs="Times New Roman"/>
        </w:rPr>
        <w:t xml:space="preserve"> коммерческих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proofErr w:type="gramStart"/>
      <w:r w:rsidRPr="008E7964">
        <w:rPr>
          <w:rFonts w:ascii="Times New Roman" w:hAnsi="Times New Roman" w:cs="Times New Roman"/>
        </w:rPr>
        <w:t>организациях</w:t>
      </w:r>
      <w:proofErr w:type="gramEnd"/>
      <w:r w:rsidRPr="008E7964">
        <w:rPr>
          <w:rFonts w:ascii="Times New Roman" w:hAnsi="Times New Roman" w:cs="Times New Roman"/>
        </w:rPr>
        <w:t xml:space="preserve"> (руб.), 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Раздел 6. Сведения об обязательствах имущественного характера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6.1. Объекты недвижимого имущества, находящиеся в пользовании </w:t>
      </w:r>
      <w:hyperlink w:anchor="Par618" w:history="1">
        <w:r w:rsidRPr="008E7964">
          <w:rPr>
            <w:rFonts w:ascii="Times New Roman" w:hAnsi="Times New Roman" w:cs="Times New Roman"/>
            <w:color w:val="0000FF"/>
          </w:rPr>
          <w:t>&lt;20&gt;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984"/>
        <w:gridCol w:w="1984"/>
        <w:gridCol w:w="1984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имущества </w:t>
            </w:r>
            <w:hyperlink w:anchor="Par619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Вид и сроки пользования </w:t>
            </w:r>
            <w:hyperlink w:anchor="Par620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пользования </w:t>
            </w:r>
            <w:hyperlink w:anchor="Par621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Местонахождение (адрес)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Площадь (кв. м)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     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 предоставление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Улус Хонхолой,ул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ыдыпова,34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73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6.2. Срочные обязательства финансового характера </w:t>
      </w:r>
      <w:hyperlink w:anchor="Par622" w:history="1">
        <w:r w:rsidRPr="008E7964">
          <w:rPr>
            <w:rFonts w:ascii="Times New Roman" w:hAnsi="Times New Roman" w:cs="Times New Roman"/>
            <w:color w:val="0000FF"/>
          </w:rPr>
          <w:t>&lt;24&gt;</w:t>
        </w:r>
      </w:hyperlink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417"/>
        <w:gridCol w:w="1417"/>
        <w:gridCol w:w="3005"/>
        <w:gridCol w:w="1417"/>
      </w:tblGrid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NN </w:t>
            </w:r>
            <w:proofErr w:type="gramStart"/>
            <w:r w:rsidRPr="008B3989">
              <w:rPr>
                <w:rFonts w:ascii="Times New Roman" w:hAnsi="Times New Roman" w:cs="Times New Roman"/>
              </w:rPr>
              <w:t>п</w:t>
            </w:r>
            <w:proofErr w:type="gramEnd"/>
            <w:r w:rsidRPr="008B398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Содержание обязательства </w:t>
            </w:r>
            <w:hyperlink w:anchor="Par623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Кредитор (должник) </w:t>
            </w:r>
            <w:hyperlink w:anchor="Par624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Основание возникновения </w:t>
            </w:r>
            <w:hyperlink w:anchor="Par625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Сумма обязательства/размер обязательства по состоянию на отчетную дату </w:t>
            </w:r>
            <w:hyperlink w:anchor="Par626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  <w:r w:rsidRPr="008B398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 xml:space="preserve">Условия обязательства </w:t>
            </w:r>
            <w:hyperlink w:anchor="Par627" w:history="1">
              <w:r w:rsidRPr="008B3989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6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734204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«Сбербанк России»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502C09" w:rsidRDefault="004005CF" w:rsidP="003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 от </w:t>
            </w:r>
            <w:r w:rsidR="00CB2E02">
              <w:rPr>
                <w:rFonts w:ascii="Times New Roman" w:hAnsi="Times New Roman" w:cs="Times New Roman"/>
              </w:rPr>
              <w:t>19.09.2014 №718182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="003D5E49">
              <w:rPr>
                <w:rFonts w:ascii="Times New Roman" w:hAnsi="Times New Roman" w:cs="Times New Roman"/>
              </w:rPr>
              <w:t>000</w:t>
            </w:r>
            <w:r w:rsidR="004005CF"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CB2E02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4005CF">
              <w:rPr>
                <w:rFonts w:ascii="Times New Roman" w:hAnsi="Times New Roman" w:cs="Times New Roman"/>
              </w:rPr>
              <w:t>%</w:t>
            </w: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5CF" w:rsidRPr="008B39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98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5CF" w:rsidRPr="008B3989" w:rsidRDefault="004005CF" w:rsidP="00024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Достоверность и полноту настоящих сведений подтверждаю.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</w:p>
    <w:p w:rsidR="004005CF" w:rsidRPr="006537F4" w:rsidRDefault="0083358D" w:rsidP="00235067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«21» февраля 2017</w:t>
      </w:r>
      <w:bookmarkStart w:id="0" w:name="_GoBack"/>
      <w:bookmarkEnd w:id="0"/>
      <w:r w:rsidR="004005CF" w:rsidRPr="008E7964">
        <w:rPr>
          <w:rFonts w:ascii="Times New Roman" w:hAnsi="Times New Roman" w:cs="Times New Roman"/>
        </w:rPr>
        <w:t xml:space="preserve"> г</w:t>
      </w:r>
      <w:r w:rsidR="004005CF">
        <w:rPr>
          <w:rFonts w:ascii="Times New Roman" w:hAnsi="Times New Roman" w:cs="Times New Roman"/>
        </w:rPr>
        <w:t xml:space="preserve">. </w:t>
      </w:r>
      <w:r w:rsidR="004005CF">
        <w:rPr>
          <w:rFonts w:ascii="Times New Roman" w:hAnsi="Times New Roman" w:cs="Times New Roman"/>
          <w:u w:val="single"/>
        </w:rPr>
        <w:t>__________</w:t>
      </w:r>
      <w:r w:rsidR="0020638C">
        <w:rPr>
          <w:rFonts w:ascii="Times New Roman" w:hAnsi="Times New Roman" w:cs="Times New Roman"/>
          <w:u w:val="single"/>
        </w:rPr>
        <w:t xml:space="preserve">Доржиева </w:t>
      </w:r>
      <w:proofErr w:type="spellStart"/>
      <w:r w:rsidR="0020638C">
        <w:rPr>
          <w:rFonts w:ascii="Times New Roman" w:hAnsi="Times New Roman" w:cs="Times New Roman"/>
          <w:u w:val="single"/>
        </w:rPr>
        <w:t>Сындема</w:t>
      </w:r>
      <w:proofErr w:type="spellEnd"/>
      <w:r w:rsidR="0020638C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20638C">
        <w:rPr>
          <w:rFonts w:ascii="Times New Roman" w:hAnsi="Times New Roman" w:cs="Times New Roman"/>
          <w:u w:val="single"/>
        </w:rPr>
        <w:t>Шенхоровна</w:t>
      </w:r>
      <w:proofErr w:type="spellEnd"/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             (подпись лица, представляющего сведения)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___________________________________________________________________________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                 (ФИО и подпись лица, принявшего справку)</w:t>
      </w:r>
    </w:p>
    <w:p w:rsidR="004005CF" w:rsidRPr="008E7964" w:rsidRDefault="004005CF" w:rsidP="00235067">
      <w:pPr>
        <w:pStyle w:val="ConsPlusNonformat"/>
        <w:rPr>
          <w:rFonts w:ascii="Times New Roman" w:hAnsi="Times New Roman" w:cs="Times New Roman"/>
        </w:rPr>
        <w:sectPr w:rsidR="004005CF" w:rsidRPr="008E7964" w:rsidSect="00551947">
          <w:footerReference w:type="default" r:id="rId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--------------------------------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</w:t>
      </w:r>
      <w:proofErr w:type="gramStart"/>
      <w:r w:rsidRPr="008E7964">
        <w:rPr>
          <w:rFonts w:ascii="Times New Roman" w:hAnsi="Times New Roman" w:cs="Times New Roman"/>
        </w:rPr>
        <w:t>&gt; З</w:t>
      </w:r>
      <w:proofErr w:type="gramEnd"/>
      <w:r w:rsidRPr="008E7964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</w:t>
      </w:r>
      <w:hyperlink r:id="rId8" w:history="1">
        <w:r w:rsidRPr="008E7964">
          <w:rPr>
            <w:rFonts w:ascii="Times New Roman" w:hAnsi="Times New Roman" w:cs="Times New Roman"/>
            <w:color w:val="0000FF"/>
          </w:rPr>
          <w:t>статьей 3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03.12.2012 № 230-ФЗ «О </w:t>
      </w:r>
      <w:proofErr w:type="gramStart"/>
      <w:r w:rsidRPr="008E7964">
        <w:rPr>
          <w:rFonts w:ascii="Times New Roman" w:hAnsi="Times New Roman" w:cs="Times New Roman"/>
        </w:rPr>
        <w:t>контроле за</w:t>
      </w:r>
      <w:proofErr w:type="gramEnd"/>
      <w:r w:rsidRPr="008E7964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9" w:history="1">
        <w:r w:rsidRPr="008E7964">
          <w:rPr>
            <w:rFonts w:ascii="Times New Roman" w:hAnsi="Times New Roman" w:cs="Times New Roman"/>
            <w:color w:val="0000FF"/>
          </w:rPr>
          <w:t>частью 1 статьи 4</w:t>
        </w:r>
      </w:hyperlink>
      <w:r w:rsidRPr="008E7964">
        <w:rPr>
          <w:rFonts w:ascii="Times New Roman" w:hAnsi="Times New Roman" w:cs="Times New Roman"/>
        </w:rPr>
        <w:t xml:space="preserve">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(ФИО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&lt;18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9" w:history="1">
        <w:r w:rsidRPr="008E7964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8E7964">
        <w:rPr>
          <w:rFonts w:ascii="Times New Roman" w:hAnsi="Times New Roman" w:cs="Times New Roman"/>
        </w:rPr>
        <w:t xml:space="preserve"> «Акции и иное участие в коммерческих организациях и фондах».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lastRenderedPageBreak/>
        <w:t>&lt;19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&lt;20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по состоянию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&lt;21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&lt;22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&lt;23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&lt;24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500000 руб., кредитором или должником по которым является лицо, сведения об обязательствах которого представляются.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&lt;25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&lt;26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&lt;27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&lt;28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E7964">
        <w:rPr>
          <w:rFonts w:ascii="Times New Roman" w:hAnsi="Times New Roman" w:cs="Times New Roman"/>
        </w:rPr>
        <w:t>&lt;29</w:t>
      </w:r>
      <w:proofErr w:type="gramStart"/>
      <w:r w:rsidRPr="008E7964">
        <w:rPr>
          <w:rFonts w:ascii="Times New Roman" w:hAnsi="Times New Roman" w:cs="Times New Roman"/>
        </w:rPr>
        <w:t>&gt; У</w:t>
      </w:r>
      <w:proofErr w:type="gramEnd"/>
      <w:r w:rsidRPr="008E7964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005CF" w:rsidRPr="008E7964" w:rsidRDefault="004005CF" w:rsidP="002350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"/>
          <w:szCs w:val="2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 w:rsidP="00235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005CF" w:rsidRDefault="004005CF"/>
    <w:sectPr w:rsidR="004005CF" w:rsidSect="003A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72" w:rsidRDefault="009D5A72" w:rsidP="00134693">
      <w:pPr>
        <w:spacing w:after="0" w:line="240" w:lineRule="auto"/>
      </w:pPr>
      <w:r>
        <w:separator/>
      </w:r>
    </w:p>
  </w:endnote>
  <w:endnote w:type="continuationSeparator" w:id="0">
    <w:p w:rsidR="009D5A72" w:rsidRDefault="009D5A72" w:rsidP="0013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CD" w:rsidRDefault="0024435C">
    <w:pPr>
      <w:pStyle w:val="a5"/>
      <w:jc w:val="right"/>
    </w:pPr>
    <w:r>
      <w:fldChar w:fldCharType="begin"/>
    </w:r>
    <w:r w:rsidR="00983CCD">
      <w:instrText xml:space="preserve"> PAGE   \* MERGEFORMAT </w:instrText>
    </w:r>
    <w:r>
      <w:fldChar w:fldCharType="separate"/>
    </w:r>
    <w:r w:rsidR="0083358D">
      <w:rPr>
        <w:noProof/>
      </w:rPr>
      <w:t>9</w:t>
    </w:r>
    <w:r>
      <w:rPr>
        <w:noProof/>
      </w:rPr>
      <w:fldChar w:fldCharType="end"/>
    </w:r>
  </w:p>
  <w:p w:rsidR="00983CCD" w:rsidRDefault="00983C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72" w:rsidRDefault="009D5A72" w:rsidP="00134693">
      <w:pPr>
        <w:spacing w:after="0" w:line="240" w:lineRule="auto"/>
      </w:pPr>
      <w:r>
        <w:separator/>
      </w:r>
    </w:p>
  </w:footnote>
  <w:footnote w:type="continuationSeparator" w:id="0">
    <w:p w:rsidR="009D5A72" w:rsidRDefault="009D5A72" w:rsidP="00134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5067"/>
    <w:rsid w:val="000000D4"/>
    <w:rsid w:val="00024117"/>
    <w:rsid w:val="000243FA"/>
    <w:rsid w:val="00072841"/>
    <w:rsid w:val="00073B01"/>
    <w:rsid w:val="000C07B0"/>
    <w:rsid w:val="000D6BFE"/>
    <w:rsid w:val="000E584B"/>
    <w:rsid w:val="00134693"/>
    <w:rsid w:val="0014046F"/>
    <w:rsid w:val="00190DEB"/>
    <w:rsid w:val="001B6D69"/>
    <w:rsid w:val="001F229E"/>
    <w:rsid w:val="001F3398"/>
    <w:rsid w:val="0020638C"/>
    <w:rsid w:val="00217913"/>
    <w:rsid w:val="00223EB9"/>
    <w:rsid w:val="00232B9F"/>
    <w:rsid w:val="00235067"/>
    <w:rsid w:val="0024435C"/>
    <w:rsid w:val="00253DBE"/>
    <w:rsid w:val="002B66FC"/>
    <w:rsid w:val="002C6774"/>
    <w:rsid w:val="0032077D"/>
    <w:rsid w:val="0036478F"/>
    <w:rsid w:val="003A2489"/>
    <w:rsid w:val="003D5E49"/>
    <w:rsid w:val="004005CF"/>
    <w:rsid w:val="00401931"/>
    <w:rsid w:val="00417196"/>
    <w:rsid w:val="00484CFA"/>
    <w:rsid w:val="004E68F2"/>
    <w:rsid w:val="004F4C8C"/>
    <w:rsid w:val="00502C09"/>
    <w:rsid w:val="00551947"/>
    <w:rsid w:val="00572BEA"/>
    <w:rsid w:val="00576D3A"/>
    <w:rsid w:val="00586ECA"/>
    <w:rsid w:val="00622208"/>
    <w:rsid w:val="006353A3"/>
    <w:rsid w:val="006537F4"/>
    <w:rsid w:val="006D69B3"/>
    <w:rsid w:val="00720BEC"/>
    <w:rsid w:val="00734204"/>
    <w:rsid w:val="0073776D"/>
    <w:rsid w:val="0079021F"/>
    <w:rsid w:val="00800188"/>
    <w:rsid w:val="00800191"/>
    <w:rsid w:val="00824050"/>
    <w:rsid w:val="0083358D"/>
    <w:rsid w:val="00852102"/>
    <w:rsid w:val="0089722F"/>
    <w:rsid w:val="008A7CF9"/>
    <w:rsid w:val="008B3989"/>
    <w:rsid w:val="008E7964"/>
    <w:rsid w:val="00935A0B"/>
    <w:rsid w:val="00974F24"/>
    <w:rsid w:val="00983CCD"/>
    <w:rsid w:val="0098662C"/>
    <w:rsid w:val="009906B3"/>
    <w:rsid w:val="009D5A72"/>
    <w:rsid w:val="00A14D24"/>
    <w:rsid w:val="00A84608"/>
    <w:rsid w:val="00AA485A"/>
    <w:rsid w:val="00B01CCD"/>
    <w:rsid w:val="00B06985"/>
    <w:rsid w:val="00B076CC"/>
    <w:rsid w:val="00B236A4"/>
    <w:rsid w:val="00B60908"/>
    <w:rsid w:val="00BA5E53"/>
    <w:rsid w:val="00BB08E6"/>
    <w:rsid w:val="00BE1895"/>
    <w:rsid w:val="00CB2E02"/>
    <w:rsid w:val="00D45019"/>
    <w:rsid w:val="00D67D6E"/>
    <w:rsid w:val="00D750DB"/>
    <w:rsid w:val="00DA424A"/>
    <w:rsid w:val="00DB2071"/>
    <w:rsid w:val="00E7614F"/>
    <w:rsid w:val="00E77000"/>
    <w:rsid w:val="00E8123A"/>
    <w:rsid w:val="00E95B49"/>
    <w:rsid w:val="00EA2A9B"/>
    <w:rsid w:val="00EC6DEC"/>
    <w:rsid w:val="00F76480"/>
    <w:rsid w:val="00F9533E"/>
    <w:rsid w:val="00FB3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89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50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4693"/>
    <w:rPr>
      <w:rFonts w:cs="Times New Roman"/>
    </w:rPr>
  </w:style>
  <w:style w:type="paragraph" w:styleId="a5">
    <w:name w:val="footer"/>
    <w:basedOn w:val="a"/>
    <w:link w:val="a6"/>
    <w:uiPriority w:val="99"/>
    <w:rsid w:val="00134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46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05865C3924B40C057BE72B12EFA38E71E8EC87D87B7192FFA35CF341C1EF1DA7A359A9B1B59C1253N5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05865C3924B40C057BE72B12EFA38E71EFE18BD4737192FFA35CF341C1EF1DA7A359A9B1B59C1353N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Image&amp;Matros ®</cp:lastModifiedBy>
  <cp:revision>28</cp:revision>
  <cp:lastPrinted>2015-05-13T01:49:00Z</cp:lastPrinted>
  <dcterms:created xsi:type="dcterms:W3CDTF">2015-04-03T01:59:00Z</dcterms:created>
  <dcterms:modified xsi:type="dcterms:W3CDTF">2019-02-01T13:51:00Z</dcterms:modified>
</cp:coreProperties>
</file>