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4F4" w:rsidRDefault="00BF24F4">
      <w:pPr>
        <w:pStyle w:val="ConsPlusTitle"/>
        <w:jc w:val="center"/>
        <w:outlineLvl w:val="0"/>
      </w:pPr>
      <w:r>
        <w:t xml:space="preserve">СОВЕТ ДЕПУТАТОВ МУНИЦИПАЛЬНОЕ  ОБРАЗОВАНИЕ – СЕЛЬСКОЕ </w:t>
      </w:r>
      <w:r w:rsidRPr="000013A3">
        <w:t>ПОСЕЛЕНИЕ  «</w:t>
      </w:r>
      <w:r w:rsidRPr="000013A3">
        <w:rPr>
          <w:color w:val="FF0000"/>
        </w:rPr>
        <w:t>ХОНХОЛОЙСКОЕ</w:t>
      </w:r>
      <w:r w:rsidRPr="000013A3">
        <w:t>»</w:t>
      </w:r>
    </w:p>
    <w:p w:rsidR="00BF24F4" w:rsidRDefault="00BF24F4">
      <w:pPr>
        <w:pStyle w:val="ConsPlusTitle"/>
        <w:jc w:val="center"/>
      </w:pPr>
    </w:p>
    <w:p w:rsidR="00BF24F4" w:rsidRDefault="00BF24F4">
      <w:pPr>
        <w:pStyle w:val="ConsPlusTitle"/>
        <w:jc w:val="center"/>
      </w:pPr>
      <w:r>
        <w:t>РЕШЕНИЕ</w:t>
      </w:r>
    </w:p>
    <w:p w:rsidR="00BF24F4" w:rsidRDefault="00BF24F4" w:rsidP="000013A3">
      <w:pPr>
        <w:pStyle w:val="ConsPlusTitle"/>
      </w:pPr>
      <w:r>
        <w:t xml:space="preserve">от «31» октября  </w:t>
      </w:r>
      <w:smartTag w:uri="urn:schemas-microsoft-com:office:smarttags" w:element="metricconverter">
        <w:smartTagPr>
          <w:attr w:name="ProductID" w:val="2016 г"/>
        </w:smartTagPr>
        <w:r>
          <w:t>2016 г</w:t>
        </w:r>
      </w:smartTag>
      <w:r>
        <w:t>.                                                                               N 89</w:t>
      </w:r>
    </w:p>
    <w:p w:rsidR="00BF24F4" w:rsidRDefault="00BF24F4">
      <w:pPr>
        <w:pStyle w:val="ConsPlusTitle"/>
        <w:jc w:val="center"/>
      </w:pPr>
    </w:p>
    <w:p w:rsidR="00BF24F4" w:rsidRDefault="00BF24F4">
      <w:pPr>
        <w:pStyle w:val="ConsPlusTitle"/>
        <w:jc w:val="center"/>
      </w:pPr>
    </w:p>
    <w:p w:rsidR="00BF24F4" w:rsidRDefault="00BF24F4">
      <w:pPr>
        <w:pStyle w:val="ConsPlusTitle"/>
        <w:jc w:val="center"/>
      </w:pPr>
    </w:p>
    <w:p w:rsidR="00BF24F4" w:rsidRDefault="00BF24F4">
      <w:pPr>
        <w:pStyle w:val="ConsPlusTitle"/>
        <w:jc w:val="center"/>
      </w:pPr>
      <w:r>
        <w:t>ОБ УТВЕРЖДЕНИИ ПОРЯДКА ПРОВЕДЕНИЯ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К КОНСТРУКТИВНЫМ И ДРУГИМ</w:t>
      </w:r>
    </w:p>
    <w:p w:rsidR="00BF24F4" w:rsidRDefault="00BF24F4">
      <w:pPr>
        <w:pStyle w:val="ConsPlusTitle"/>
        <w:jc w:val="center"/>
      </w:pPr>
      <w:r>
        <w:t>ХАРАКТЕРИСТИКАМ НАДЕЖНОСТИ И БЕЗОПАСНОСТИ УКАЗАННЫХ ОБЪЕКТОВ, ТРЕБОВАНИЯМИ ПРОЕКТНОЙ ДОКУМЕНТАЦИИ</w:t>
      </w:r>
    </w:p>
    <w:p w:rsidR="00BF24F4" w:rsidRDefault="00BF24F4">
      <w:pPr>
        <w:pStyle w:val="ConsPlusNormal"/>
        <w:jc w:val="both"/>
      </w:pPr>
    </w:p>
    <w:p w:rsidR="00BF24F4" w:rsidRDefault="00BF24F4">
      <w:pPr>
        <w:pStyle w:val="ConsPlusNormal"/>
        <w:ind w:firstLine="540"/>
        <w:jc w:val="both"/>
      </w:pPr>
      <w:r>
        <w:t xml:space="preserve">В соответствии с Федеральным </w:t>
      </w:r>
      <w:hyperlink r:id="rId4"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5" w:history="1">
        <w:r>
          <w:rPr>
            <w:color w:val="0000FF"/>
          </w:rPr>
          <w:t>частью 3 статьи 8</w:t>
        </w:r>
      </w:hyperlink>
      <w:r>
        <w:t xml:space="preserve">, </w:t>
      </w:r>
      <w:hyperlink r:id="rId6" w:history="1">
        <w:r>
          <w:rPr>
            <w:color w:val="0000FF"/>
          </w:rPr>
          <w:t>частью 11 статьи 55.24</w:t>
        </w:r>
      </w:hyperlink>
      <w:r>
        <w:t xml:space="preserve"> Градостроительного кодекса Российской Федерации, </w:t>
      </w:r>
      <w:hyperlink r:id="rId7" w:history="1">
        <w:r>
          <w:rPr>
            <w:color w:val="0000FF"/>
          </w:rPr>
          <w:t>Уставом</w:t>
        </w:r>
      </w:hyperlink>
      <w:r>
        <w:t xml:space="preserve"> МО СП "</w:t>
      </w:r>
      <w:r>
        <w:rPr>
          <w:color w:val="FF0000"/>
        </w:rPr>
        <w:t>Хонхолойское</w:t>
      </w:r>
      <w:r>
        <w:t>" Совет депутатов МО СП «</w:t>
      </w:r>
      <w:r>
        <w:rPr>
          <w:color w:val="FF0000"/>
        </w:rPr>
        <w:t>Хонхолойское</w:t>
      </w:r>
      <w:r>
        <w:t>» решил:</w:t>
      </w:r>
    </w:p>
    <w:p w:rsidR="00BF24F4" w:rsidRDefault="00BF24F4">
      <w:pPr>
        <w:pStyle w:val="ConsPlusNormal"/>
        <w:ind w:firstLine="540"/>
        <w:jc w:val="both"/>
      </w:pPr>
      <w:r>
        <w:t xml:space="preserve">1. Утвердить </w:t>
      </w:r>
      <w:hyperlink w:anchor="P28" w:history="1">
        <w:r>
          <w:rPr>
            <w:color w:val="0000FF"/>
          </w:rPr>
          <w:t>Порядок</w:t>
        </w:r>
      </w:hyperlink>
      <w:r>
        <w:t xml:space="preserve"> проведения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указанных объектов, требованиями проектной документации (прилагается).</w:t>
      </w:r>
    </w:p>
    <w:p w:rsidR="00BF24F4" w:rsidRDefault="00BF24F4">
      <w:pPr>
        <w:pStyle w:val="ConsPlusNormal"/>
        <w:ind w:firstLine="540"/>
        <w:jc w:val="both"/>
      </w:pPr>
      <w:r>
        <w:t>2. Опубликовать настоящее решение в установленном законом порядке.</w:t>
      </w:r>
    </w:p>
    <w:p w:rsidR="00BF24F4" w:rsidRDefault="00BF24F4" w:rsidP="00095FF7">
      <w:pPr>
        <w:pStyle w:val="ConsPlusNormal"/>
      </w:pPr>
    </w:p>
    <w:p w:rsidR="00BF24F4" w:rsidRDefault="00BF24F4" w:rsidP="00095FF7">
      <w:pPr>
        <w:pStyle w:val="ConsPlusNormal"/>
      </w:pPr>
    </w:p>
    <w:p w:rsidR="00BF24F4" w:rsidRDefault="00BF24F4" w:rsidP="00095FF7">
      <w:pPr>
        <w:pStyle w:val="ConsPlusNormal"/>
      </w:pPr>
    </w:p>
    <w:p w:rsidR="00BF24F4" w:rsidRDefault="00BF24F4" w:rsidP="00095FF7">
      <w:pPr>
        <w:pStyle w:val="ConsPlusNormal"/>
      </w:pPr>
    </w:p>
    <w:p w:rsidR="00BF24F4" w:rsidRDefault="00BF24F4" w:rsidP="00095FF7">
      <w:pPr>
        <w:pStyle w:val="ConsPlusNormal"/>
      </w:pPr>
      <w:r>
        <w:t>Глава МО СП «</w:t>
      </w:r>
      <w:r w:rsidRPr="005B1974">
        <w:rPr>
          <w:color w:val="FF0000"/>
        </w:rPr>
        <w:t>Хонхолойское</w:t>
      </w:r>
      <w:r w:rsidRPr="005B1974">
        <w:t>»</w:t>
      </w:r>
      <w:r>
        <w:t xml:space="preserve">                                    В.В.Митыпов</w:t>
      </w:r>
    </w:p>
    <w:p w:rsidR="00BF24F4" w:rsidRPr="000001C8" w:rsidRDefault="00BF24F4">
      <w:pPr>
        <w:pStyle w:val="ConsPlusNormal"/>
        <w:jc w:val="right"/>
        <w:rPr>
          <w:color w:val="FF0000"/>
        </w:rPr>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right"/>
        <w:outlineLvl w:val="0"/>
      </w:pPr>
      <w:r>
        <w:t>Приложение</w:t>
      </w:r>
    </w:p>
    <w:p w:rsidR="00BF24F4" w:rsidRDefault="00BF24F4" w:rsidP="000001C8">
      <w:pPr>
        <w:pStyle w:val="ConsPlusNormal"/>
        <w:jc w:val="right"/>
      </w:pPr>
      <w:bookmarkStart w:id="0" w:name="_GoBack"/>
      <w:bookmarkEnd w:id="0"/>
      <w:r>
        <w:t xml:space="preserve">к Решению </w:t>
      </w:r>
    </w:p>
    <w:p w:rsidR="00BF24F4" w:rsidRDefault="00BF24F4">
      <w:pPr>
        <w:pStyle w:val="ConsPlusNormal"/>
        <w:jc w:val="right"/>
      </w:pPr>
      <w:r>
        <w:t>Совета депутатов МО СП «</w:t>
      </w:r>
      <w:r>
        <w:rPr>
          <w:color w:val="FF0000"/>
        </w:rPr>
        <w:t>Хонхолойское</w:t>
      </w:r>
      <w:r>
        <w:t>»</w:t>
      </w:r>
    </w:p>
    <w:p w:rsidR="00BF24F4" w:rsidRDefault="00BF24F4" w:rsidP="000001C8">
      <w:pPr>
        <w:pStyle w:val="ConsPlusNormal"/>
        <w:jc w:val="center"/>
      </w:pPr>
      <w:r>
        <w:t xml:space="preserve">                                                                                   от 31.10.2016  N  89  </w:t>
      </w:r>
    </w:p>
    <w:p w:rsidR="00BF24F4" w:rsidRDefault="00BF24F4">
      <w:pPr>
        <w:pStyle w:val="ConsPlusNormal"/>
        <w:jc w:val="both"/>
      </w:pPr>
    </w:p>
    <w:p w:rsidR="00BF24F4" w:rsidRDefault="00BF24F4">
      <w:pPr>
        <w:pStyle w:val="ConsPlusTitle"/>
        <w:jc w:val="center"/>
      </w:pPr>
      <w:bookmarkStart w:id="1" w:name="P28"/>
      <w:bookmarkEnd w:id="1"/>
      <w:r>
        <w:t>ПОРЯДОК ПРОВЕДЕНИЯ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w:t>
      </w:r>
    </w:p>
    <w:p w:rsidR="00BF24F4" w:rsidRDefault="00BF24F4">
      <w:pPr>
        <w:pStyle w:val="ConsPlusTitle"/>
        <w:jc w:val="center"/>
      </w:pPr>
      <w:r>
        <w:t>НАДЕЖНОСТИ И БЕЗОПАСНОСТИ УКАЗАННЫХ ОБЪЕКТОВ, ТРЕБОВАНИЯМИ ПРОЕКТНОЙ ДОКУМЕНТАЦИИ</w:t>
      </w:r>
    </w:p>
    <w:p w:rsidR="00BF24F4" w:rsidRDefault="00BF24F4">
      <w:pPr>
        <w:pStyle w:val="ConsPlusNormal"/>
        <w:jc w:val="both"/>
      </w:pPr>
    </w:p>
    <w:p w:rsidR="00BF24F4" w:rsidRDefault="00BF24F4">
      <w:pPr>
        <w:pStyle w:val="ConsPlusNormal"/>
        <w:jc w:val="center"/>
        <w:outlineLvl w:val="1"/>
      </w:pPr>
      <w:r>
        <w:t>1. Общие положения</w:t>
      </w:r>
    </w:p>
    <w:p w:rsidR="00BF24F4" w:rsidRDefault="00BF24F4">
      <w:pPr>
        <w:pStyle w:val="ConsPlusNormal"/>
        <w:jc w:val="both"/>
      </w:pPr>
    </w:p>
    <w:p w:rsidR="00BF24F4" w:rsidRDefault="00BF24F4">
      <w:pPr>
        <w:pStyle w:val="ConsPlusNormal"/>
        <w:ind w:firstLine="540"/>
        <w:jc w:val="both"/>
      </w:pPr>
      <w:r>
        <w:t>1.1. Настоящий Порядок определяет процедуру проведения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указанных объектов, требованиями проектной документации.</w:t>
      </w:r>
    </w:p>
    <w:p w:rsidR="00BF24F4" w:rsidRDefault="00BF24F4">
      <w:pPr>
        <w:pStyle w:val="ConsPlusNormal"/>
        <w:ind w:firstLine="540"/>
        <w:jc w:val="both"/>
      </w:pPr>
      <w:r>
        <w:t>1.2. Осмотр зданий, сооружений и выдача рекомендаций о мерах по устранению выявленных нарушений в случае поступления заявления физических или юридических лиц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осуществляет администрация МО СП «</w:t>
      </w:r>
      <w:r>
        <w:rPr>
          <w:color w:val="FF0000"/>
        </w:rPr>
        <w:t>Хонхолойское</w:t>
      </w:r>
      <w:r>
        <w:t>» (далее - уполномоченный орган), за исключением случаев, если при эксплуатации зданий, сооружений осуществляется государственный контроль (надзор) в соответствии с федеральными законами.</w:t>
      </w:r>
    </w:p>
    <w:p w:rsidR="00BF24F4" w:rsidRDefault="00BF24F4">
      <w:pPr>
        <w:pStyle w:val="ConsPlusNormal"/>
        <w:ind w:firstLine="540"/>
        <w:jc w:val="both"/>
      </w:pPr>
      <w:r>
        <w:t>1.3. В случае если иное не предусмотрено федеральным законом, лицом, ответственным за эксплуатацию здания, сооружения, является собственник здания, сооружения или лицо, которое владеет зданием, сооружением на ином законном основании (на праве аренды, хозяйственного ведения, оперативного управления и другое) в случае, если соответствующим договором, решением органа государственной власти или органа местного самоуправления установлена ответственность такого лица за эксплуатацию здания, сооружения, либо привлекаемое собственником или таким лицом в целях обеспечения безопасной эксплуатации здания, сооружения на основании договора физическое или юридическое лицо (далее - ответственное лицо).</w:t>
      </w:r>
    </w:p>
    <w:p w:rsidR="00BF24F4" w:rsidRDefault="00BF24F4">
      <w:pPr>
        <w:pStyle w:val="ConsPlusNormal"/>
        <w:jc w:val="both"/>
      </w:pPr>
    </w:p>
    <w:p w:rsidR="00BF24F4" w:rsidRDefault="00BF24F4">
      <w:pPr>
        <w:pStyle w:val="ConsPlusNormal"/>
        <w:jc w:val="center"/>
        <w:outlineLvl w:val="1"/>
      </w:pPr>
      <w:r>
        <w:t>2. Порядок проведения осмотра</w:t>
      </w:r>
    </w:p>
    <w:p w:rsidR="00BF24F4" w:rsidRDefault="00BF24F4">
      <w:pPr>
        <w:pStyle w:val="ConsPlusNormal"/>
        <w:jc w:val="both"/>
      </w:pPr>
    </w:p>
    <w:p w:rsidR="00BF24F4" w:rsidRDefault="00BF24F4">
      <w:pPr>
        <w:pStyle w:val="ConsPlusNormal"/>
        <w:ind w:firstLine="540"/>
        <w:jc w:val="both"/>
      </w:pPr>
      <w:r>
        <w:t>2.1. Осмотр зданий, сооружений проводится на основании заявления физического или юридического лица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w:t>
      </w:r>
    </w:p>
    <w:p w:rsidR="00BF24F4" w:rsidRDefault="00BF24F4">
      <w:pPr>
        <w:pStyle w:val="ConsPlusNormal"/>
        <w:ind w:firstLine="540"/>
        <w:jc w:val="both"/>
      </w:pPr>
      <w:r>
        <w:t>В случае если при эксплуатации зданий, сооружений осуществляется государственный контроль (надзор) в соответствии с федеральными законами, заявление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направляется в орган, осуществляющий в соответствии с федеральными законами государственный контроль (надзор) при эксплуатации зданий, сооружений, в течение 7 календарных дней со дня его регистрации с уведомлением гражданина, направившего обращение, о переадресации заявления.</w:t>
      </w:r>
    </w:p>
    <w:p w:rsidR="00BF24F4" w:rsidRDefault="00BF24F4">
      <w:pPr>
        <w:pStyle w:val="ConsPlusNormal"/>
        <w:ind w:firstLine="540"/>
        <w:jc w:val="both"/>
      </w:pPr>
      <w:r>
        <w:t>2.2. Решение уполномоченного органа о проведении осмотра зданий, сооружений должно быть принято в форме приказа:</w:t>
      </w:r>
    </w:p>
    <w:p w:rsidR="00BF24F4" w:rsidRDefault="00BF24F4">
      <w:pPr>
        <w:pStyle w:val="ConsPlusNormal"/>
        <w:ind w:firstLine="540"/>
        <w:jc w:val="both"/>
      </w:pPr>
      <w:r>
        <w:t>- в течение трех рабочих дней со дня регистрации заявления о нарушении требований законодательства Российской Федерации к эксплуатации зданий, сооружений;</w:t>
      </w:r>
    </w:p>
    <w:p w:rsidR="00BF24F4" w:rsidRDefault="00BF24F4">
      <w:pPr>
        <w:pStyle w:val="ConsPlusNormal"/>
        <w:ind w:firstLine="540"/>
        <w:jc w:val="both"/>
      </w:pPr>
      <w:r>
        <w:t>- в течение одного рабочего дня со дня регистрации заявления о возникновении аварийных ситуаций в зданиях, сооружениях или возникновении угрозы разрушения зданий, сооружений.</w:t>
      </w:r>
    </w:p>
    <w:p w:rsidR="00BF24F4" w:rsidRDefault="00BF24F4">
      <w:pPr>
        <w:pStyle w:val="ConsPlusNormal"/>
        <w:ind w:firstLine="540"/>
        <w:jc w:val="both"/>
      </w:pPr>
      <w:r>
        <w:t>2.3. В приказе о проведении осмотра зданий, сооружений должны содержаться следующие сведения:</w:t>
      </w:r>
    </w:p>
    <w:p w:rsidR="00BF24F4" w:rsidRDefault="00BF24F4">
      <w:pPr>
        <w:pStyle w:val="ConsPlusNormal"/>
        <w:ind w:firstLine="540"/>
        <w:jc w:val="both"/>
      </w:pPr>
      <w:r>
        <w:t>- фамилии, имена, отчества, должности специалистов, ответственных за проведение осмотра здания, сооружения, а также привлекаемых к участию специалистов, находящихся в ведении уполномоченного органа;</w:t>
      </w:r>
    </w:p>
    <w:p w:rsidR="00BF24F4" w:rsidRDefault="00BF24F4">
      <w:pPr>
        <w:pStyle w:val="ConsPlusNormal"/>
        <w:ind w:firstLine="540"/>
        <w:jc w:val="both"/>
      </w:pPr>
      <w:r>
        <w:t>- правовые основания проведения осмотра здания, сооружения, в том числе определение компетенции органов местного самоуправления;</w:t>
      </w:r>
    </w:p>
    <w:p w:rsidR="00BF24F4" w:rsidRDefault="00BF24F4">
      <w:pPr>
        <w:pStyle w:val="ConsPlusNormal"/>
        <w:ind w:firstLine="540"/>
        <w:jc w:val="both"/>
      </w:pPr>
      <w:r>
        <w:t>- место нахождения осматриваемого здания, сооружения;</w:t>
      </w:r>
    </w:p>
    <w:p w:rsidR="00BF24F4" w:rsidRDefault="00BF24F4">
      <w:pPr>
        <w:pStyle w:val="ConsPlusNormal"/>
        <w:ind w:firstLine="540"/>
        <w:jc w:val="both"/>
      </w:pPr>
      <w:r>
        <w:t>- предмет осмотра здания, сооружения (конструкции, инженерные системы зданий, сооружений);</w:t>
      </w:r>
    </w:p>
    <w:p w:rsidR="00BF24F4" w:rsidRDefault="00BF24F4">
      <w:pPr>
        <w:pStyle w:val="ConsPlusNormal"/>
        <w:ind w:firstLine="540"/>
        <w:jc w:val="both"/>
      </w:pPr>
      <w:r>
        <w:t>- дата и время проведения осмотра здания, сооружения.</w:t>
      </w:r>
    </w:p>
    <w:p w:rsidR="00BF24F4" w:rsidRDefault="00BF24F4">
      <w:pPr>
        <w:pStyle w:val="ConsPlusNormal"/>
        <w:ind w:firstLine="540"/>
        <w:jc w:val="both"/>
      </w:pPr>
      <w:r>
        <w:t>2.4. В случае необходимости к участию в проведении осмотра зданий, сооружений уполномоченным органом могут привлекаться специалисты находящихся в ведении уполномоченного органа.</w:t>
      </w:r>
    </w:p>
    <w:p w:rsidR="00BF24F4" w:rsidRDefault="00BF24F4">
      <w:pPr>
        <w:pStyle w:val="ConsPlusNormal"/>
        <w:ind w:firstLine="540"/>
        <w:jc w:val="both"/>
      </w:pPr>
      <w:r>
        <w:t>Если для проведения осмотра зданий, сооружений требуются специальные знания и навыки, к его проведению уполномоченным органом могут привлекаться эксперты, представители экспертных и иных организаций.</w:t>
      </w:r>
    </w:p>
    <w:p w:rsidR="00BF24F4" w:rsidRDefault="00BF24F4">
      <w:pPr>
        <w:pStyle w:val="ConsPlusNormal"/>
        <w:ind w:firstLine="540"/>
        <w:jc w:val="both"/>
      </w:pPr>
      <w:r>
        <w:t>2.5. Уполномоченный орган уведомляет ответственное лицо о проведении осмотра зданий, сооружений не позднее чем за один рабочий день до дня проведения осмотра зданий, сооружений посредством направления копии приказа о проведении осмотра почтовым отправлением и (или) иным доступным способом (посредством факсимильной связи, по электронной почте, нарочно и т.п.).</w:t>
      </w:r>
    </w:p>
    <w:p w:rsidR="00BF24F4" w:rsidRDefault="00BF24F4">
      <w:pPr>
        <w:pStyle w:val="ConsPlusNormal"/>
        <w:ind w:firstLine="540"/>
        <w:jc w:val="both"/>
      </w:pPr>
      <w:r>
        <w:t>В случае поступления заявления о возникновении аварийных ситуаций в зданиях, сооружениях или возникновении угрозы разрушения зданий, сооружений, ответственное лицо уведомляется уполномоченным органом о проведении осмотра зданий, сооружений незамедлительно с момента принятия решения о проведении осмотра любым доступным способом (факсимильной связью, по электронной почте, нарочным и т.п.).</w:t>
      </w:r>
    </w:p>
    <w:p w:rsidR="00BF24F4" w:rsidRDefault="00BF24F4">
      <w:pPr>
        <w:pStyle w:val="ConsPlusNormal"/>
        <w:ind w:firstLine="540"/>
        <w:jc w:val="both"/>
      </w:pPr>
      <w:r>
        <w:t xml:space="preserve">Осмотр жилых помещений осуществляется с учетом положений </w:t>
      </w:r>
      <w:hyperlink r:id="rId8" w:history="1">
        <w:r>
          <w:rPr>
            <w:color w:val="0000FF"/>
          </w:rPr>
          <w:t>ст. 3</w:t>
        </w:r>
      </w:hyperlink>
      <w:r>
        <w:t xml:space="preserve"> Жилищного кодекса РФ.</w:t>
      </w:r>
    </w:p>
    <w:p w:rsidR="00BF24F4" w:rsidRDefault="00BF24F4">
      <w:pPr>
        <w:pStyle w:val="ConsPlusNormal"/>
        <w:ind w:firstLine="540"/>
        <w:jc w:val="both"/>
      </w:pPr>
      <w:r>
        <w:t>2.6. Срок рассмотрения заявления о проведении осмотра зданий, сооружений не позднее 30 календарных дней с момента регистрации заявления, а в случае поступления заявления о возникновении аварийных ситуаций в зданиях, сооружениях или возникновении угрозы разрушения зданий, сооружений - не позднее рабочего дня, следующего за днем принятия решения о проведении осмотра.</w:t>
      </w:r>
    </w:p>
    <w:p w:rsidR="00BF24F4" w:rsidRDefault="00BF24F4">
      <w:pPr>
        <w:pStyle w:val="ConsPlusNormal"/>
        <w:ind w:firstLine="540"/>
        <w:jc w:val="both"/>
      </w:pPr>
      <w:r>
        <w:t xml:space="preserve">2.7. По окончании проведения осмотра здания, сооружения уполномоченный орган составляет акт по выявлению нарушений при эксплуатации здания, сооружения по </w:t>
      </w:r>
      <w:hyperlink w:anchor="P104" w:history="1">
        <w:r>
          <w:rPr>
            <w:color w:val="0000FF"/>
          </w:rPr>
          <w:t>форме</w:t>
        </w:r>
      </w:hyperlink>
      <w:r>
        <w:t xml:space="preserve"> согласно приложению 1 к настоящему Порядку (далее - Акт).</w:t>
      </w:r>
    </w:p>
    <w:p w:rsidR="00BF24F4" w:rsidRDefault="00BF24F4">
      <w:pPr>
        <w:pStyle w:val="ConsPlusNormal"/>
        <w:ind w:firstLine="540"/>
        <w:jc w:val="both"/>
      </w:pPr>
      <w:r>
        <w:t xml:space="preserve">Акт составляется в трех экземплярах, подписывается сотрудниками уполномоченного органа, проводившими осмотр, а также специалистами структурных подразделений администрации МО СП </w:t>
      </w:r>
      <w:r w:rsidRPr="00095FF7">
        <w:t>«</w:t>
      </w:r>
      <w:r w:rsidRPr="005B1974">
        <w:rPr>
          <w:color w:val="FF0000"/>
        </w:rPr>
        <w:t>Хонхолойское</w:t>
      </w:r>
      <w:r w:rsidRPr="005B1974">
        <w:t>»,</w:t>
      </w:r>
      <w:r>
        <w:t xml:space="preserve"> экспертами, представителями экспертных и иных организаций (в случае их участия в проведении осмотра зданий, сооружений). Акт утверждается руководителем уполномоченного органа не позднее одного рабочего дня, следующего за днем составления Акта.</w:t>
      </w:r>
    </w:p>
    <w:p w:rsidR="00BF24F4" w:rsidRDefault="00BF24F4">
      <w:pPr>
        <w:pStyle w:val="ConsPlusNormal"/>
        <w:ind w:firstLine="540"/>
        <w:jc w:val="both"/>
      </w:pPr>
      <w:r>
        <w:t>2.8. В течение трех рабочих дней со дня окончания проведения осмотра здания, сооружения уполномоченный орган составляет рекомендации о мерах по устранению выявленных нарушений при эксплуатации здания, сооружения.</w:t>
      </w:r>
    </w:p>
    <w:p w:rsidR="00BF24F4" w:rsidRDefault="00BF24F4">
      <w:pPr>
        <w:pStyle w:val="ConsPlusNormal"/>
        <w:ind w:firstLine="540"/>
        <w:jc w:val="both"/>
      </w:pPr>
      <w:r>
        <w:t>Рекомендация составляется в виде письма на официальном бланке уполномоченного органа.</w:t>
      </w:r>
    </w:p>
    <w:p w:rsidR="00BF24F4" w:rsidRDefault="00BF24F4">
      <w:pPr>
        <w:pStyle w:val="ConsPlusNormal"/>
        <w:ind w:firstLine="540"/>
        <w:jc w:val="both"/>
      </w:pPr>
      <w:r>
        <w:t>К рекомендациям прикладываются Акт, материалы фотофиксации осматриваемого здания, сооружения и иные материалы, оформленные в ходе осмотра зданий, сооружений.</w:t>
      </w:r>
    </w:p>
    <w:p w:rsidR="00BF24F4" w:rsidRDefault="00BF24F4">
      <w:pPr>
        <w:pStyle w:val="ConsPlusNormal"/>
        <w:ind w:firstLine="540"/>
        <w:jc w:val="both"/>
      </w:pPr>
      <w:r>
        <w:t>В случае если основанием для проведения осмотра зданий, сооружений явилось заявление о возникновении аварийных ситуаций в зданиях, сооружениях или возникновении угрозы разрушения зданий, сооружений, рекомендация составляется незамедлительно после утверждения Акта.</w:t>
      </w:r>
    </w:p>
    <w:p w:rsidR="00BF24F4" w:rsidRDefault="00BF24F4">
      <w:pPr>
        <w:pStyle w:val="ConsPlusNormal"/>
        <w:ind w:firstLine="540"/>
        <w:jc w:val="both"/>
      </w:pPr>
      <w:r>
        <w:t>2.9. В рекомендации указываются меры и сроки устранения выявленных нарушений либо на необходимость проведения дополнительного обследования здания, сооружения специализированной организацией с выдачей технического заключения о соответствии (несоответствии) здания, строения требованиям технических регламентов, проектной документации.</w:t>
      </w:r>
    </w:p>
    <w:p w:rsidR="00BF24F4" w:rsidRDefault="00BF24F4">
      <w:pPr>
        <w:pStyle w:val="ConsPlusNormal"/>
        <w:ind w:firstLine="540"/>
        <w:jc w:val="both"/>
      </w:pPr>
      <w:r>
        <w:t>2.10. Рекомендация направляется ответственному лицу в течение трех рабочих дней со дня его утверждения почтовым отправлением либо вручается указанным лицам под роспись в уполномоченном органе, а в случае проведения осмотра зданий, сооружений на основании заявления о возникновении аварийных ситуаций в зданиях, сооружениях или возникновении угрозы разрушения зданий, сооружений - вручается под роспись ответственному лицу не позднее одного рабочего дня, следующего за днем утверждения рекомендации руководителем уполномоченного органа.</w:t>
      </w:r>
    </w:p>
    <w:p w:rsidR="00BF24F4" w:rsidRDefault="00BF24F4">
      <w:pPr>
        <w:pStyle w:val="ConsPlusNormal"/>
        <w:ind w:firstLine="540"/>
        <w:jc w:val="both"/>
      </w:pPr>
      <w:r>
        <w:t>2.11. В случае выявления нарушений требований технических регламентов к конструктивным и другим характеристикам надежности и безопасности объектов, требований проектной документации указанных объектов уполномоченный орган направляет копию рекомендации в течение трех рабочих дней со дня его утверждения в орган, должностному лицу, в компетенцию которых входит решение вопроса о привлечении к ответственности лица, совершившего такое нарушение.</w:t>
      </w:r>
    </w:p>
    <w:p w:rsidR="00BF24F4" w:rsidRDefault="00BF24F4">
      <w:pPr>
        <w:pStyle w:val="ConsPlusNormal"/>
        <w:jc w:val="both"/>
      </w:pPr>
    </w:p>
    <w:p w:rsidR="00BF24F4" w:rsidRDefault="00BF24F4">
      <w:pPr>
        <w:pStyle w:val="ConsPlusNormal"/>
        <w:jc w:val="center"/>
        <w:outlineLvl w:val="1"/>
      </w:pPr>
      <w:r>
        <w:t>3. Права и обязанности при проведении осмотра зданий,</w:t>
      </w:r>
    </w:p>
    <w:p w:rsidR="00BF24F4" w:rsidRDefault="00BF24F4">
      <w:pPr>
        <w:pStyle w:val="ConsPlusNormal"/>
        <w:jc w:val="center"/>
      </w:pPr>
      <w:r>
        <w:t>сооружений</w:t>
      </w:r>
    </w:p>
    <w:p w:rsidR="00BF24F4" w:rsidRDefault="00BF24F4">
      <w:pPr>
        <w:pStyle w:val="ConsPlusNormal"/>
        <w:jc w:val="both"/>
      </w:pPr>
    </w:p>
    <w:p w:rsidR="00BF24F4" w:rsidRDefault="00BF24F4">
      <w:pPr>
        <w:pStyle w:val="ConsPlusNormal"/>
        <w:ind w:firstLine="540"/>
        <w:jc w:val="both"/>
      </w:pPr>
      <w:r>
        <w:t>3.1. При осуществлении осмотра зданий, сооружений должностные лица уполномоченного органа, ответственные за проведение осмотра здания, сооружения, а также привлекаемые к участию в проведении осмотра здания, сооружения лица имеют право:</w:t>
      </w:r>
    </w:p>
    <w:p w:rsidR="00BF24F4" w:rsidRDefault="00BF24F4">
      <w:pPr>
        <w:pStyle w:val="ConsPlusNormal"/>
        <w:ind w:firstLine="540"/>
        <w:jc w:val="both"/>
      </w:pPr>
      <w:r>
        <w:t>осматривать здания, сооружения и знакомиться с документами, связанными с целями, задачами и предметом осмотра;</w:t>
      </w:r>
    </w:p>
    <w:p w:rsidR="00BF24F4" w:rsidRDefault="00BF24F4">
      <w:pPr>
        <w:pStyle w:val="ConsPlusNormal"/>
        <w:ind w:firstLine="540"/>
        <w:jc w:val="both"/>
      </w:pPr>
      <w:r>
        <w:t>запрашивать и получать документы, сведения и материалы об использовании и состоянии зданий, сооружений, необходимые для осуществления их осмотра и подготовки Акта и рекомендаций;</w:t>
      </w:r>
    </w:p>
    <w:p w:rsidR="00BF24F4" w:rsidRDefault="00BF24F4">
      <w:pPr>
        <w:pStyle w:val="ConsPlusNormal"/>
        <w:ind w:firstLine="540"/>
        <w:jc w:val="both"/>
      </w:pPr>
      <w:r>
        <w:t>обращаться в правоохранительные, контрольные, надзорные и иные органы за оказанием содействия в предотвращении и (или) пресечении действий, препятствующих осуществлению осмотра зданий, сооружений, а также в установлении лиц, виновных в нарушении требований законодательства Российской Федерации к эксплуатации зданий, сооружений, в том числе повлекших возникновение аварийных ситуаций в зданиях, сооружениях или возникновение угрозы разрушения зданий, сооружений.</w:t>
      </w:r>
    </w:p>
    <w:p w:rsidR="00BF24F4" w:rsidRDefault="00BF24F4">
      <w:pPr>
        <w:pStyle w:val="ConsPlusNormal"/>
        <w:ind w:firstLine="540"/>
        <w:jc w:val="both"/>
      </w:pPr>
      <w:r>
        <w:t>3.2. При осуществлении осмотра зданий, сооружений должностные лица уполномоченного органа, ответственные за проведение осмотра здания, сооружения, а также привлекаемые к участию в проведении осмотра здания, сооружения лица обязаны:</w:t>
      </w:r>
    </w:p>
    <w:p w:rsidR="00BF24F4" w:rsidRDefault="00BF24F4">
      <w:pPr>
        <w:pStyle w:val="ConsPlusNormal"/>
        <w:ind w:firstLine="540"/>
        <w:jc w:val="both"/>
      </w:pPr>
      <w:r>
        <w:t>соблюдать действующее законодательство, а также права и законные интересы физических и юридических лиц;</w:t>
      </w:r>
    </w:p>
    <w:p w:rsidR="00BF24F4" w:rsidRDefault="00BF24F4">
      <w:pPr>
        <w:pStyle w:val="ConsPlusNormal"/>
        <w:ind w:firstLine="540"/>
        <w:jc w:val="both"/>
      </w:pPr>
      <w:r>
        <w:t>предъявлять по требованию служебное удостоверение и решение уполномоченного органа о проведении осмотра зданий, сооружений;</w:t>
      </w:r>
    </w:p>
    <w:p w:rsidR="00BF24F4" w:rsidRDefault="00BF24F4">
      <w:pPr>
        <w:pStyle w:val="ConsPlusNormal"/>
        <w:ind w:firstLine="540"/>
        <w:jc w:val="both"/>
      </w:pPr>
      <w:r>
        <w:t>не препятствовать заявителю, лицу, ответственному за эксплуатацию здания, сооружения, присутствовать и давать разъяснения по вопросам, относящимся к осмотру зданий, сооружений;</w:t>
      </w:r>
    </w:p>
    <w:p w:rsidR="00BF24F4" w:rsidRDefault="00BF24F4">
      <w:pPr>
        <w:pStyle w:val="ConsPlusNormal"/>
        <w:ind w:firstLine="540"/>
        <w:jc w:val="both"/>
      </w:pPr>
      <w:r>
        <w:t>представлять ответственному лицу имеющуюся информацию и документы, относящиеся к осмотру зданий, сооружений;</w:t>
      </w:r>
    </w:p>
    <w:p w:rsidR="00BF24F4" w:rsidRDefault="00BF24F4">
      <w:pPr>
        <w:pStyle w:val="ConsPlusNormal"/>
        <w:ind w:firstLine="540"/>
        <w:jc w:val="both"/>
      </w:pPr>
      <w:r>
        <w:t>осуществлять иные обязанности, предусмотренные действующим законодательством.</w:t>
      </w:r>
    </w:p>
    <w:p w:rsidR="00BF24F4" w:rsidRDefault="00BF24F4">
      <w:pPr>
        <w:pStyle w:val="ConsPlusNormal"/>
        <w:ind w:firstLine="540"/>
        <w:jc w:val="both"/>
      </w:pPr>
      <w:r>
        <w:t>3.3. Лицо, ответственное за эксплуатацию зданий, сооружений, имеет право:</w:t>
      </w:r>
    </w:p>
    <w:p w:rsidR="00BF24F4" w:rsidRDefault="00BF24F4">
      <w:pPr>
        <w:pStyle w:val="ConsPlusNormal"/>
        <w:ind w:firstLine="540"/>
        <w:jc w:val="both"/>
      </w:pPr>
      <w:r>
        <w:t>непосредственно присутствовать при проведении осмотра зданий, сооружений, давать разъяснения по вопросам, относящимся к предмету осмотра зданий, сооружений;</w:t>
      </w:r>
    </w:p>
    <w:p w:rsidR="00BF24F4" w:rsidRDefault="00BF24F4">
      <w:pPr>
        <w:pStyle w:val="ConsPlusNormal"/>
        <w:ind w:firstLine="540"/>
        <w:jc w:val="both"/>
      </w:pPr>
      <w:r>
        <w:t>получать от уполномоченного органа, его должностных лиц имеющуюся у них информацию и документы, которые относятся к предмету осмотра зданий, сооружений, в том числе приказ уполномоченного органа о проведении осмотра зданий, сооружений, рекомендации, материалы фотофиксации;</w:t>
      </w:r>
    </w:p>
    <w:p w:rsidR="00BF24F4" w:rsidRDefault="00BF24F4">
      <w:pPr>
        <w:pStyle w:val="ConsPlusNormal"/>
        <w:ind w:firstLine="540"/>
        <w:jc w:val="both"/>
      </w:pPr>
      <w:r>
        <w:t>знакомиться с результатами осмотра зданий, сооружений и указывать в Акте возражения;</w:t>
      </w:r>
    </w:p>
    <w:p w:rsidR="00BF24F4" w:rsidRDefault="00BF24F4">
      <w:pPr>
        <w:pStyle w:val="ConsPlusNormal"/>
        <w:ind w:firstLine="540"/>
        <w:jc w:val="both"/>
      </w:pPr>
      <w:r>
        <w:t>обжаловать действия (бездействие) должностных лиц уполномоченного органа и результаты осмотра зданий, сооружений, повлекшие за собой нарушение прав физического или юридического лица при проведении осмотра зданий, сооружений, в административном и (или) судебном порядке в соответствии с законодательством Российской Федерации.</w:t>
      </w:r>
    </w:p>
    <w:p w:rsidR="00BF24F4" w:rsidRDefault="00BF24F4">
      <w:pPr>
        <w:pStyle w:val="ConsPlusNormal"/>
        <w:ind w:firstLine="540"/>
        <w:jc w:val="both"/>
      </w:pPr>
      <w:r>
        <w:t>3.4. Лицо, ответственное за эксплуатацию здания, сооружения, обязано предоставить лицам, осуществляющим осмотр, возможность ознакомиться с документами, необходимыми для проведения осмотра, а также обеспечить для них доступ на территорию, где расположен предмет осмотра, или в подлежащие осмотру здания, сооружения, помещения в них, к оборудованию систем и сетей инженерно-технического обеспечения здания, сооружения, за исключением жилых помещений.</w:t>
      </w: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both"/>
      </w:pPr>
    </w:p>
    <w:p w:rsidR="00BF24F4" w:rsidRDefault="00BF24F4">
      <w:pPr>
        <w:pStyle w:val="ConsPlusNormal"/>
        <w:jc w:val="right"/>
        <w:outlineLvl w:val="1"/>
      </w:pPr>
      <w:r>
        <w:t>Приложение N 1</w:t>
      </w:r>
    </w:p>
    <w:p w:rsidR="00BF24F4" w:rsidRDefault="00BF24F4">
      <w:pPr>
        <w:pStyle w:val="ConsPlusNormal"/>
        <w:jc w:val="right"/>
      </w:pPr>
      <w:r>
        <w:t>к Порядку проведения осмотра</w:t>
      </w:r>
    </w:p>
    <w:p w:rsidR="00BF24F4" w:rsidRDefault="00BF24F4">
      <w:pPr>
        <w:pStyle w:val="ConsPlusNormal"/>
        <w:jc w:val="right"/>
      </w:pPr>
      <w:r>
        <w:t>зданий, сооружений на предмет</w:t>
      </w:r>
    </w:p>
    <w:p w:rsidR="00BF24F4" w:rsidRDefault="00BF24F4">
      <w:pPr>
        <w:pStyle w:val="ConsPlusNormal"/>
        <w:jc w:val="right"/>
      </w:pPr>
      <w:r>
        <w:t>их технического состояния</w:t>
      </w:r>
    </w:p>
    <w:p w:rsidR="00BF24F4" w:rsidRDefault="00BF24F4">
      <w:pPr>
        <w:pStyle w:val="ConsPlusNormal"/>
        <w:jc w:val="right"/>
      </w:pPr>
      <w:r>
        <w:t>и надлежащего технического</w:t>
      </w:r>
    </w:p>
    <w:p w:rsidR="00BF24F4" w:rsidRDefault="00BF24F4">
      <w:pPr>
        <w:pStyle w:val="ConsPlusNormal"/>
        <w:jc w:val="right"/>
      </w:pPr>
      <w:r>
        <w:t>обслуживания в соответствии</w:t>
      </w:r>
    </w:p>
    <w:p w:rsidR="00BF24F4" w:rsidRDefault="00BF24F4">
      <w:pPr>
        <w:pStyle w:val="ConsPlusNormal"/>
        <w:jc w:val="right"/>
      </w:pPr>
      <w:r>
        <w:t>с требованиями технических</w:t>
      </w:r>
    </w:p>
    <w:p w:rsidR="00BF24F4" w:rsidRDefault="00BF24F4">
      <w:pPr>
        <w:pStyle w:val="ConsPlusNormal"/>
        <w:jc w:val="right"/>
      </w:pPr>
      <w:r>
        <w:t>регламентов</w:t>
      </w:r>
    </w:p>
    <w:p w:rsidR="00BF24F4" w:rsidRDefault="00BF24F4">
      <w:pPr>
        <w:pStyle w:val="ConsPlusNormal"/>
        <w:jc w:val="both"/>
      </w:pPr>
    </w:p>
    <w:p w:rsidR="00BF24F4" w:rsidRDefault="00BF24F4">
      <w:pPr>
        <w:pStyle w:val="ConsPlusTitle"/>
        <w:jc w:val="center"/>
      </w:pPr>
      <w:bookmarkStart w:id="2" w:name="P104"/>
      <w:bookmarkEnd w:id="2"/>
      <w:r>
        <w:t>ФОРМА</w:t>
      </w:r>
    </w:p>
    <w:p w:rsidR="00BF24F4" w:rsidRDefault="00BF24F4">
      <w:pPr>
        <w:pStyle w:val="ConsPlusTitle"/>
        <w:jc w:val="center"/>
      </w:pPr>
      <w:r>
        <w:t>АКТА ПО ВЫЯВЛЕНИЮ НАРУШЕНИЙ ПРИ ЭКСПЛУАТАЦИИ ЗДАНИЯ,</w:t>
      </w:r>
    </w:p>
    <w:p w:rsidR="00BF24F4" w:rsidRDefault="00BF24F4">
      <w:pPr>
        <w:pStyle w:val="ConsPlusTitle"/>
        <w:jc w:val="center"/>
      </w:pPr>
      <w:r>
        <w:t>СООРУЖЕНИЯ</w:t>
      </w:r>
    </w:p>
    <w:p w:rsidR="00BF24F4" w:rsidRDefault="00BF24F4">
      <w:pPr>
        <w:pStyle w:val="ConsPlusNormal"/>
        <w:jc w:val="both"/>
      </w:pPr>
    </w:p>
    <w:p w:rsidR="00BF24F4" w:rsidRDefault="00BF24F4">
      <w:pPr>
        <w:pStyle w:val="ConsPlusNonformat"/>
        <w:jc w:val="both"/>
      </w:pPr>
      <w:r>
        <w:t xml:space="preserve">                                                                 Утверждаю:</w:t>
      </w:r>
    </w:p>
    <w:p w:rsidR="00BF24F4" w:rsidRDefault="00BF24F4">
      <w:pPr>
        <w:pStyle w:val="ConsPlusNonformat"/>
        <w:jc w:val="both"/>
      </w:pPr>
      <w:r>
        <w:t xml:space="preserve">                                                   ________________________</w:t>
      </w:r>
    </w:p>
    <w:p w:rsidR="00BF24F4" w:rsidRDefault="00BF24F4">
      <w:pPr>
        <w:pStyle w:val="ConsPlusNonformat"/>
        <w:jc w:val="both"/>
      </w:pPr>
      <w:r>
        <w:t xml:space="preserve">                                                     (подпись руководителя</w:t>
      </w:r>
    </w:p>
    <w:p w:rsidR="00BF24F4" w:rsidRDefault="00BF24F4">
      <w:pPr>
        <w:pStyle w:val="ConsPlusNonformat"/>
        <w:jc w:val="both"/>
      </w:pPr>
      <w:r>
        <w:t xml:space="preserve">                                                   ________________________</w:t>
      </w:r>
    </w:p>
    <w:p w:rsidR="00BF24F4" w:rsidRDefault="00BF24F4">
      <w:pPr>
        <w:pStyle w:val="ConsPlusNonformat"/>
        <w:jc w:val="both"/>
      </w:pPr>
      <w:r>
        <w:t xml:space="preserve">                                                   уполномоченного органа с</w:t>
      </w:r>
    </w:p>
    <w:p w:rsidR="00BF24F4" w:rsidRDefault="00BF24F4">
      <w:pPr>
        <w:pStyle w:val="ConsPlusNonformat"/>
        <w:jc w:val="both"/>
      </w:pPr>
      <w:r>
        <w:t xml:space="preserve">                                                   ________________________</w:t>
      </w:r>
    </w:p>
    <w:p w:rsidR="00BF24F4" w:rsidRDefault="00BF24F4">
      <w:pPr>
        <w:pStyle w:val="ConsPlusNonformat"/>
        <w:jc w:val="both"/>
      </w:pPr>
      <w:r>
        <w:t xml:space="preserve">                                                   указанием его должности,</w:t>
      </w:r>
    </w:p>
    <w:p w:rsidR="00BF24F4" w:rsidRDefault="00BF24F4">
      <w:pPr>
        <w:pStyle w:val="ConsPlusNonformat"/>
        <w:jc w:val="both"/>
      </w:pPr>
      <w:r>
        <w:t xml:space="preserve">                                                   ________________________</w:t>
      </w:r>
    </w:p>
    <w:p w:rsidR="00BF24F4" w:rsidRDefault="00BF24F4">
      <w:pPr>
        <w:pStyle w:val="ConsPlusNonformat"/>
        <w:jc w:val="both"/>
      </w:pPr>
      <w:r>
        <w:t xml:space="preserve">                                                     фамилии и инициалов)</w:t>
      </w:r>
    </w:p>
    <w:p w:rsidR="00BF24F4" w:rsidRDefault="00BF24F4">
      <w:pPr>
        <w:pStyle w:val="ConsPlusNonformat"/>
        <w:jc w:val="both"/>
      </w:pPr>
      <w:r>
        <w:t xml:space="preserve">                                                   "__" ___________ 20__ г.</w:t>
      </w:r>
    </w:p>
    <w:p w:rsidR="00BF24F4" w:rsidRDefault="00BF24F4">
      <w:pPr>
        <w:pStyle w:val="ConsPlusNonformat"/>
        <w:jc w:val="both"/>
      </w:pPr>
    </w:p>
    <w:p w:rsidR="00BF24F4" w:rsidRDefault="00BF24F4">
      <w:pPr>
        <w:pStyle w:val="ConsPlusNonformat"/>
        <w:jc w:val="both"/>
      </w:pPr>
      <w:r>
        <w:t xml:space="preserve">                                    АКТ</w:t>
      </w:r>
    </w:p>
    <w:p w:rsidR="00BF24F4" w:rsidRDefault="00BF24F4">
      <w:pPr>
        <w:pStyle w:val="ConsPlusNonformat"/>
        <w:jc w:val="both"/>
      </w:pPr>
      <w:r>
        <w:t xml:space="preserve">        по выявлению нарушений при эксплуатации здания, сооружения</w:t>
      </w:r>
    </w:p>
    <w:p w:rsidR="00BF24F4" w:rsidRDefault="00BF24F4">
      <w:pPr>
        <w:pStyle w:val="ConsPlusNonformat"/>
        <w:jc w:val="both"/>
      </w:pPr>
    </w:p>
    <w:p w:rsidR="00BF24F4" w:rsidRPr="000001C8" w:rsidRDefault="00BF24F4">
      <w:pPr>
        <w:pStyle w:val="ConsPlusNonformat"/>
        <w:jc w:val="both"/>
        <w:rPr>
          <w:color w:val="FF0000"/>
        </w:rPr>
      </w:pPr>
      <w:r>
        <w:t>_________________________                                 у.Хонхолой</w:t>
      </w:r>
    </w:p>
    <w:p w:rsidR="00BF24F4" w:rsidRDefault="00BF24F4">
      <w:pPr>
        <w:pStyle w:val="ConsPlusNonformat"/>
        <w:jc w:val="both"/>
      </w:pPr>
      <w:r>
        <w:t>(дата, время составления)</w:t>
      </w:r>
    </w:p>
    <w:p w:rsidR="00BF24F4" w:rsidRDefault="00BF24F4">
      <w:pPr>
        <w:pStyle w:val="ConsPlusNonformat"/>
        <w:jc w:val="both"/>
      </w:pPr>
    </w:p>
    <w:p w:rsidR="00BF24F4" w:rsidRDefault="00BF24F4">
      <w:pPr>
        <w:pStyle w:val="ConsPlusNonformat"/>
        <w:jc w:val="both"/>
      </w:pPr>
      <w:r>
        <w:t>Настоящие рекомендации составлены</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 xml:space="preserve"> (фамилии, имена, отчества, должности сотрудников уполномоченного органа,</w:t>
      </w:r>
    </w:p>
    <w:p w:rsidR="00BF24F4" w:rsidRDefault="00BF24F4">
      <w:pPr>
        <w:pStyle w:val="ConsPlusNonformat"/>
        <w:jc w:val="both"/>
      </w:pPr>
      <w:r>
        <w:t xml:space="preserve">                            проводивших осмотр)</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с участием:</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 xml:space="preserve">    (фамилии, имена, отчества лиц, привлеченных к участию в осмотре, их</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 xml:space="preserve">                         должности, место работы)</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в присутствии:</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 xml:space="preserve">      (фамилии, имена, отчества ответственного лица (представителя))</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Объект осмотра: ___________________________________________________________</w:t>
      </w:r>
    </w:p>
    <w:p w:rsidR="00BF24F4" w:rsidRDefault="00BF24F4">
      <w:pPr>
        <w:pStyle w:val="ConsPlusNonformat"/>
        <w:jc w:val="both"/>
      </w:pPr>
      <w:r>
        <w:t xml:space="preserve">            (наименование здания, сооружения, его место нахождения (адрес))</w:t>
      </w:r>
    </w:p>
    <w:p w:rsidR="00BF24F4" w:rsidRDefault="00BF24F4">
      <w:pPr>
        <w:pStyle w:val="ConsPlusNonformat"/>
        <w:jc w:val="both"/>
      </w:pPr>
      <w:r>
        <w:t>При осмотре установлено:</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 xml:space="preserve">  (подробное описание данных, характеризующих состояние объекта осмотра)</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Выявлены (не выявлены) нарушения:</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 xml:space="preserve">                      (в случае выявления указываются</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 xml:space="preserve">   нарушения требований технических регламентов, проектной документации</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 xml:space="preserve">               со ссылкой на их конкретные нормы (положения))</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Рекомендации:</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Приложения к акту:</w:t>
      </w:r>
    </w:p>
    <w:p w:rsidR="00BF24F4" w:rsidRDefault="00BF24F4">
      <w:pPr>
        <w:pStyle w:val="ConsPlusNonformat"/>
        <w:jc w:val="both"/>
      </w:pPr>
      <w:r>
        <w:t>___________________________________________________________________________</w:t>
      </w:r>
    </w:p>
    <w:p w:rsidR="00BF24F4" w:rsidRDefault="00BF24F4">
      <w:pPr>
        <w:pStyle w:val="ConsPlusNonformat"/>
        <w:jc w:val="both"/>
      </w:pPr>
      <w:r>
        <w:t xml:space="preserve">        (материалы фотофиксации осматриваемого здания, сооружения)</w:t>
      </w:r>
    </w:p>
    <w:p w:rsidR="00BF24F4" w:rsidRDefault="00BF24F4">
      <w:pPr>
        <w:pStyle w:val="ConsPlusNonformat"/>
        <w:jc w:val="both"/>
      </w:pPr>
    </w:p>
    <w:p w:rsidR="00BF24F4" w:rsidRDefault="00BF24F4">
      <w:pPr>
        <w:pStyle w:val="ConsPlusNonformat"/>
        <w:jc w:val="both"/>
      </w:pPr>
      <w:r>
        <w:t>Подписи сотрудников уполномоченного органа, проводивших осмотр, лиц,</w:t>
      </w:r>
    </w:p>
    <w:p w:rsidR="00BF24F4" w:rsidRDefault="00BF24F4">
      <w:pPr>
        <w:pStyle w:val="ConsPlusNonformat"/>
        <w:jc w:val="both"/>
      </w:pPr>
      <w:r>
        <w:t>привлеченных к участию в осмотре, лиц, присутствовавших при осмотре:</w:t>
      </w:r>
    </w:p>
    <w:p w:rsidR="00BF24F4" w:rsidRDefault="00BF24F4">
      <w:pPr>
        <w:pStyle w:val="ConsPlusNonformat"/>
        <w:jc w:val="both"/>
      </w:pPr>
      <w:r>
        <w:t>_______________________(______________________)</w:t>
      </w:r>
    </w:p>
    <w:p w:rsidR="00BF24F4" w:rsidRDefault="00BF24F4">
      <w:pPr>
        <w:pStyle w:val="ConsPlusNonformat"/>
        <w:jc w:val="both"/>
      </w:pPr>
      <w:r>
        <w:t>_______________________(______________________)</w:t>
      </w:r>
    </w:p>
    <w:p w:rsidR="00BF24F4" w:rsidRDefault="00BF24F4">
      <w:pPr>
        <w:pStyle w:val="ConsPlusNonformat"/>
        <w:jc w:val="both"/>
      </w:pPr>
      <w:r>
        <w:t>_______________________(______________________)</w:t>
      </w:r>
    </w:p>
    <w:p w:rsidR="00BF24F4" w:rsidRDefault="00BF24F4">
      <w:pPr>
        <w:pStyle w:val="ConsPlusNonformat"/>
        <w:jc w:val="both"/>
      </w:pPr>
      <w:r>
        <w:t>_______________________(______________________)</w:t>
      </w:r>
    </w:p>
    <w:p w:rsidR="00BF24F4" w:rsidRDefault="00BF24F4">
      <w:pPr>
        <w:pStyle w:val="ConsPlusNonformat"/>
        <w:jc w:val="both"/>
      </w:pPr>
      <w:r>
        <w:t>_______________________(______________________)</w:t>
      </w:r>
    </w:p>
    <w:p w:rsidR="00BF24F4" w:rsidRDefault="00BF24F4">
      <w:pPr>
        <w:pStyle w:val="ConsPlusNonformat"/>
        <w:jc w:val="both"/>
      </w:pPr>
      <w:r>
        <w:t xml:space="preserve">      (подписи)         (расшифровки подписей)</w:t>
      </w:r>
    </w:p>
    <w:p w:rsidR="00BF24F4" w:rsidRDefault="00BF24F4">
      <w:pPr>
        <w:pStyle w:val="ConsPlusNormal"/>
        <w:jc w:val="both"/>
      </w:pPr>
    </w:p>
    <w:sectPr w:rsidR="00BF24F4" w:rsidSect="009202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01C8"/>
    <w:rsid w:val="000001C8"/>
    <w:rsid w:val="000013A3"/>
    <w:rsid w:val="0002063E"/>
    <w:rsid w:val="00095FF7"/>
    <w:rsid w:val="001B105D"/>
    <w:rsid w:val="002002CE"/>
    <w:rsid w:val="00223D32"/>
    <w:rsid w:val="00280BCD"/>
    <w:rsid w:val="003018E3"/>
    <w:rsid w:val="005B1974"/>
    <w:rsid w:val="0077429E"/>
    <w:rsid w:val="0092027B"/>
    <w:rsid w:val="009B48B4"/>
    <w:rsid w:val="00B5527C"/>
    <w:rsid w:val="00BF24F4"/>
    <w:rsid w:val="00C9114A"/>
    <w:rsid w:val="00DF45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527C"/>
    <w:rPr>
      <w:rFonts w:ascii="Times New Roman" w:hAnsi="Times New Roman"/>
      <w:sz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0001C8"/>
    <w:pPr>
      <w:widowControl w:val="0"/>
      <w:autoSpaceDE w:val="0"/>
      <w:autoSpaceDN w:val="0"/>
    </w:pPr>
    <w:rPr>
      <w:rFonts w:ascii="Times New Roman" w:eastAsia="Times New Roman" w:hAnsi="Times New Roman"/>
      <w:sz w:val="28"/>
      <w:szCs w:val="20"/>
    </w:rPr>
  </w:style>
  <w:style w:type="paragraph" w:customStyle="1" w:styleId="ConsPlusNonformat">
    <w:name w:val="ConsPlusNonformat"/>
    <w:uiPriority w:val="99"/>
    <w:rsid w:val="000001C8"/>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0001C8"/>
    <w:pPr>
      <w:widowControl w:val="0"/>
      <w:autoSpaceDE w:val="0"/>
      <w:autoSpaceDN w:val="0"/>
    </w:pPr>
    <w:rPr>
      <w:rFonts w:ascii="Times New Roman" w:eastAsia="Times New Roman" w:hAnsi="Times New Roman"/>
      <w:b/>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C528A6E088C3622895AEB9986205F7C0C0324343850B5A874735FEB6B351734E49477E32AECE00ZBX7E" TargetMode="External"/><Relationship Id="rId3" Type="http://schemas.openxmlformats.org/officeDocument/2006/relationships/webSettings" Target="webSettings.xml"/><Relationship Id="rId7" Type="http://schemas.openxmlformats.org/officeDocument/2006/relationships/hyperlink" Target="consultantplus://offline/ref=BEC528A6E088C3622895B0B48E0E58FFC7CB6D4F4184000BDB186EA3E1BA5B2409061E3C76A3CF02B45698ZCX8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EC528A6E088C3622895AEB9986205F7C0C0334B4D870B5A874735FEB6B351734E49477A3BZAX9E" TargetMode="External"/><Relationship Id="rId5" Type="http://schemas.openxmlformats.org/officeDocument/2006/relationships/hyperlink" Target="consultantplus://offline/ref=BEC528A6E088C3622895AEB9986205F7C0C0334B4D870B5A874735FEB6B351734E49477E32AECE0AZBX6E" TargetMode="External"/><Relationship Id="rId10" Type="http://schemas.openxmlformats.org/officeDocument/2006/relationships/theme" Target="theme/theme1.xml"/><Relationship Id="rId4" Type="http://schemas.openxmlformats.org/officeDocument/2006/relationships/hyperlink" Target="consultantplus://offline/ref=BEC528A6E088C3622895AEB9986205F7C0C0334A47850B5A874735FEB6ZBX3E"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TotalTime>
  <Pages>8</Pages>
  <Words>2681</Words>
  <Characters>15284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dc:creator>
  <cp:keywords/>
  <dc:description/>
  <cp:lastModifiedBy>МО Бичурский р-н</cp:lastModifiedBy>
  <cp:revision>4</cp:revision>
  <cp:lastPrinted>2016-11-02T03:26:00Z</cp:lastPrinted>
  <dcterms:created xsi:type="dcterms:W3CDTF">2016-09-24T04:23:00Z</dcterms:created>
  <dcterms:modified xsi:type="dcterms:W3CDTF">2016-11-02T03:28:00Z</dcterms:modified>
</cp:coreProperties>
</file>